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8A24" w14:textId="77777777" w:rsidR="002B7837" w:rsidRPr="00A14784" w:rsidRDefault="002B7837" w:rsidP="002B7837">
      <w:pPr>
        <w:pStyle w:val="eAvropBrd"/>
        <w:rPr>
          <w:sz w:val="16"/>
          <w:szCs w:val="18"/>
        </w:rPr>
      </w:pPr>
    </w:p>
    <w:p w14:paraId="77FCE30B" w14:textId="010F9004" w:rsidR="00027674" w:rsidRPr="001A7080" w:rsidRDefault="00027674" w:rsidP="00027674">
      <w:pPr>
        <w:spacing w:after="160" w:line="259" w:lineRule="auto"/>
        <w:rPr>
          <w:sz w:val="18"/>
          <w:szCs w:val="18"/>
          <w:lang w:eastAsia="en-US"/>
        </w:rPr>
      </w:pPr>
      <w:r w:rsidRPr="001A7080">
        <w:rPr>
          <w:sz w:val="18"/>
          <w:szCs w:val="18"/>
          <w:lang w:eastAsia="en-US"/>
        </w:rPr>
        <w:t xml:space="preserve">I </w:t>
      </w:r>
      <w:r w:rsidR="009E501D" w:rsidRPr="001A7080">
        <w:rPr>
          <w:sz w:val="18"/>
          <w:szCs w:val="18"/>
          <w:lang w:eastAsia="en-US"/>
        </w:rPr>
        <w:t>Hammarö kommun</w:t>
      </w:r>
      <w:r w:rsidR="00084570">
        <w:rPr>
          <w:sz w:val="18"/>
          <w:szCs w:val="18"/>
          <w:lang w:eastAsia="en-US"/>
        </w:rPr>
        <w:t>s</w:t>
      </w:r>
      <w:r w:rsidR="009E501D" w:rsidRPr="001A7080">
        <w:rPr>
          <w:sz w:val="18"/>
          <w:szCs w:val="18"/>
          <w:lang w:eastAsia="en-US"/>
        </w:rPr>
        <w:t xml:space="preserve"> </w:t>
      </w:r>
      <w:r w:rsidR="00084570">
        <w:rPr>
          <w:sz w:val="18"/>
          <w:szCs w:val="18"/>
          <w:lang w:eastAsia="en-US"/>
        </w:rPr>
        <w:t>direktu</w:t>
      </w:r>
      <w:r w:rsidRPr="001A7080">
        <w:rPr>
          <w:sz w:val="18"/>
          <w:szCs w:val="18"/>
          <w:lang w:eastAsia="en-US"/>
        </w:rPr>
        <w:t>pphandling</w:t>
      </w:r>
      <w:r w:rsidR="009E501D" w:rsidRPr="001A7080">
        <w:rPr>
          <w:sz w:val="18"/>
          <w:szCs w:val="18"/>
          <w:lang w:eastAsia="en-US"/>
        </w:rPr>
        <w:t xml:space="preserve"> avseende</w:t>
      </w:r>
      <w:r w:rsidR="00C605DF">
        <w:rPr>
          <w:sz w:val="18"/>
          <w:szCs w:val="18"/>
          <w:lang w:eastAsia="en-US"/>
        </w:rPr>
        <w:t xml:space="preserve"> …………………</w:t>
      </w:r>
      <w:r w:rsidRPr="001A7080">
        <w:rPr>
          <w:sz w:val="18"/>
          <w:szCs w:val="18"/>
          <w:lang w:eastAsia="en-US"/>
        </w:rPr>
        <w:t>där nedan angivet bolag är:</w:t>
      </w:r>
    </w:p>
    <w:p w14:paraId="3B9F1ABA" w14:textId="77777777" w:rsidR="00027674" w:rsidRPr="001A7080" w:rsidRDefault="00027674" w:rsidP="00027674">
      <w:pPr>
        <w:tabs>
          <w:tab w:val="left" w:pos="851"/>
        </w:tabs>
        <w:spacing w:after="160" w:line="259" w:lineRule="auto"/>
        <w:rPr>
          <w:sz w:val="18"/>
          <w:szCs w:val="18"/>
          <w:lang w:eastAsia="en-US"/>
        </w:rPr>
      </w:pPr>
      <w:r w:rsidRPr="001A7080">
        <w:rPr>
          <w:sz w:val="18"/>
          <w:szCs w:val="18"/>
          <w:lang w:eastAsia="en-US"/>
        </w:rPr>
        <w:tab/>
      </w:r>
      <w:r w:rsidRPr="001A7080">
        <w:rPr>
          <w:sz w:val="18"/>
          <w:szCs w:val="18"/>
          <w:lang w:eastAsia="en-US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"/>
      <w:r w:rsidRPr="001A7080">
        <w:rPr>
          <w:sz w:val="18"/>
          <w:szCs w:val="18"/>
          <w:lang w:eastAsia="en-US"/>
        </w:rPr>
        <w:instrText xml:space="preserve"> FORMCHECKBOX </w:instrText>
      </w:r>
      <w:r w:rsidR="008140B9">
        <w:rPr>
          <w:sz w:val="18"/>
          <w:szCs w:val="18"/>
          <w:lang w:eastAsia="en-US"/>
        </w:rPr>
      </w:r>
      <w:r w:rsidR="008140B9">
        <w:rPr>
          <w:sz w:val="18"/>
          <w:szCs w:val="18"/>
          <w:lang w:eastAsia="en-US"/>
        </w:rPr>
        <w:fldChar w:fldCharType="separate"/>
      </w:r>
      <w:r w:rsidRPr="001A7080">
        <w:rPr>
          <w:sz w:val="18"/>
          <w:szCs w:val="18"/>
          <w:lang w:eastAsia="en-US"/>
        </w:rPr>
        <w:fldChar w:fldCharType="end"/>
      </w:r>
      <w:bookmarkEnd w:id="0"/>
      <w:r w:rsidRPr="001A7080">
        <w:rPr>
          <w:sz w:val="18"/>
          <w:szCs w:val="18"/>
          <w:lang w:eastAsia="en-US"/>
        </w:rPr>
        <w:t xml:space="preserve"> </w:t>
      </w:r>
      <w:r w:rsidRPr="001A7080">
        <w:rPr>
          <w:sz w:val="18"/>
          <w:szCs w:val="18"/>
          <w:lang w:eastAsia="en-US"/>
        </w:rPr>
        <w:tab/>
        <w:t>anbudsgivare i upphandlingen</w:t>
      </w:r>
    </w:p>
    <w:p w14:paraId="61D1239D" w14:textId="77777777" w:rsidR="00027674" w:rsidRPr="001A7080" w:rsidRDefault="00027674" w:rsidP="00027674">
      <w:pPr>
        <w:tabs>
          <w:tab w:val="left" w:pos="851"/>
        </w:tabs>
        <w:spacing w:after="160" w:line="259" w:lineRule="auto"/>
        <w:ind w:left="1304" w:hanging="1304"/>
        <w:rPr>
          <w:sz w:val="18"/>
          <w:szCs w:val="18"/>
          <w:lang w:eastAsia="en-US"/>
        </w:rPr>
      </w:pPr>
      <w:r w:rsidRPr="001A7080">
        <w:rPr>
          <w:sz w:val="18"/>
          <w:szCs w:val="18"/>
          <w:lang w:eastAsia="en-US"/>
        </w:rPr>
        <w:tab/>
      </w:r>
      <w:r w:rsidRPr="001A7080">
        <w:rPr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7080">
        <w:rPr>
          <w:sz w:val="18"/>
          <w:szCs w:val="18"/>
          <w:lang w:eastAsia="en-US"/>
        </w:rPr>
        <w:instrText xml:space="preserve"> FORMCHECKBOX </w:instrText>
      </w:r>
      <w:r w:rsidR="008140B9">
        <w:rPr>
          <w:sz w:val="18"/>
          <w:szCs w:val="18"/>
          <w:lang w:eastAsia="en-US"/>
        </w:rPr>
      </w:r>
      <w:r w:rsidR="008140B9">
        <w:rPr>
          <w:sz w:val="18"/>
          <w:szCs w:val="18"/>
          <w:lang w:eastAsia="en-US"/>
        </w:rPr>
        <w:fldChar w:fldCharType="separate"/>
      </w:r>
      <w:r w:rsidRPr="001A7080">
        <w:rPr>
          <w:sz w:val="18"/>
          <w:szCs w:val="18"/>
          <w:lang w:eastAsia="en-US"/>
        </w:rPr>
        <w:fldChar w:fldCharType="end"/>
      </w:r>
      <w:r w:rsidRPr="001A7080">
        <w:rPr>
          <w:sz w:val="18"/>
          <w:szCs w:val="18"/>
          <w:lang w:eastAsia="en-US"/>
        </w:rPr>
        <w:t xml:space="preserve"> </w:t>
      </w:r>
      <w:r w:rsidRPr="001A7080">
        <w:rPr>
          <w:sz w:val="18"/>
          <w:szCs w:val="18"/>
          <w:lang w:eastAsia="en-US"/>
        </w:rPr>
        <w:tab/>
        <w:t>ett företag vars kapacitet åberopas av en anbudsgivare i upphandlingen, eller deltar som konsortiemedlem</w:t>
      </w:r>
    </w:p>
    <w:p w14:paraId="2F503A45" w14:textId="77777777" w:rsidR="00027674" w:rsidRPr="001A7080" w:rsidRDefault="00027674" w:rsidP="00027674">
      <w:pPr>
        <w:spacing w:after="160" w:line="259" w:lineRule="auto"/>
        <w:rPr>
          <w:sz w:val="18"/>
          <w:szCs w:val="18"/>
          <w:lang w:eastAsia="en-US"/>
        </w:rPr>
      </w:pPr>
      <w:r w:rsidRPr="001A7080">
        <w:rPr>
          <w:sz w:val="18"/>
          <w:szCs w:val="18"/>
          <w:lang w:eastAsia="en-US"/>
        </w:rPr>
        <w:t>försäkrar undertecknad behörig företrädare för anbudsgivare härmed på heder och samvete att varken bolaget eller någon person som är medlem i dess förvaltnings-, lednings eller tillsynsorgan eller som har befogenhet att företräda, fatta beslut i eller kontrollera dessa, enligt en dom som har vunnit laga kraft är dömd för ett brott som framgår av 13 kap. 1 § lagen (2016:1145) om offentlig upphandling, dvs:</w:t>
      </w:r>
    </w:p>
    <w:p w14:paraId="33D822B0" w14:textId="77777777" w:rsidR="00027674" w:rsidRPr="001A7080" w:rsidRDefault="00027674" w:rsidP="00027674">
      <w:pPr>
        <w:numPr>
          <w:ilvl w:val="0"/>
          <w:numId w:val="29"/>
        </w:numPr>
        <w:spacing w:after="160" w:line="259" w:lineRule="auto"/>
        <w:contextualSpacing/>
        <w:rPr>
          <w:sz w:val="18"/>
          <w:szCs w:val="18"/>
          <w:lang w:eastAsia="en-US"/>
        </w:rPr>
      </w:pPr>
      <w:r w:rsidRPr="001A7080">
        <w:rPr>
          <w:sz w:val="18"/>
          <w:szCs w:val="18"/>
          <w:lang w:eastAsia="en-US"/>
        </w:rPr>
        <w:t>sådan brottslighet som avses i artikel 2 i rådets rambeslut 2008/841/RIF av den 24 oktober 2008 om kampen mot organiserad brottslighet,</w:t>
      </w:r>
    </w:p>
    <w:p w14:paraId="05B78791" w14:textId="77777777" w:rsidR="00027674" w:rsidRPr="001A7080" w:rsidRDefault="00027674" w:rsidP="00027674">
      <w:pPr>
        <w:numPr>
          <w:ilvl w:val="0"/>
          <w:numId w:val="29"/>
        </w:numPr>
        <w:spacing w:after="160" w:line="259" w:lineRule="auto"/>
        <w:contextualSpacing/>
        <w:rPr>
          <w:sz w:val="18"/>
          <w:szCs w:val="18"/>
          <w:lang w:eastAsia="en-US"/>
        </w:rPr>
      </w:pPr>
      <w:r w:rsidRPr="001A7080">
        <w:rPr>
          <w:sz w:val="18"/>
          <w:szCs w:val="18"/>
          <w:lang w:eastAsia="en-US"/>
        </w:rPr>
        <w:t>bestickning enligt viss närmare definition i lagparagrafen eller korruption enligt nationella bestämmelser,</w:t>
      </w:r>
    </w:p>
    <w:p w14:paraId="6CD8800B" w14:textId="77777777" w:rsidR="00027674" w:rsidRPr="001A7080" w:rsidRDefault="00027674" w:rsidP="00027674">
      <w:pPr>
        <w:numPr>
          <w:ilvl w:val="0"/>
          <w:numId w:val="29"/>
        </w:numPr>
        <w:spacing w:after="160" w:line="259" w:lineRule="auto"/>
        <w:contextualSpacing/>
        <w:rPr>
          <w:sz w:val="18"/>
          <w:szCs w:val="18"/>
          <w:lang w:eastAsia="en-US"/>
        </w:rPr>
      </w:pPr>
      <w:r w:rsidRPr="001A7080">
        <w:rPr>
          <w:sz w:val="18"/>
          <w:szCs w:val="18"/>
          <w:lang w:eastAsia="en-US"/>
        </w:rPr>
        <w:t>bedrägeri enligt viss närmare definition i lagparagrafen,</w:t>
      </w:r>
    </w:p>
    <w:p w14:paraId="48B512F1" w14:textId="77777777" w:rsidR="00027674" w:rsidRPr="001A7080" w:rsidRDefault="00027674" w:rsidP="00027674">
      <w:pPr>
        <w:numPr>
          <w:ilvl w:val="0"/>
          <w:numId w:val="29"/>
        </w:numPr>
        <w:spacing w:after="160" w:line="259" w:lineRule="auto"/>
        <w:contextualSpacing/>
        <w:rPr>
          <w:sz w:val="18"/>
          <w:szCs w:val="18"/>
          <w:lang w:eastAsia="en-US"/>
        </w:rPr>
      </w:pPr>
      <w:r w:rsidRPr="001A7080">
        <w:rPr>
          <w:sz w:val="18"/>
          <w:szCs w:val="18"/>
          <w:lang w:eastAsia="en-US"/>
        </w:rPr>
        <w:t>penningtvätt eller finansiering av terrorism enligt viss närmare definition i lagparagrafen,</w:t>
      </w:r>
    </w:p>
    <w:p w14:paraId="65A48595" w14:textId="77777777" w:rsidR="00027674" w:rsidRPr="001A7080" w:rsidRDefault="00027674" w:rsidP="00027674">
      <w:pPr>
        <w:numPr>
          <w:ilvl w:val="0"/>
          <w:numId w:val="29"/>
        </w:numPr>
        <w:spacing w:after="160" w:line="259" w:lineRule="auto"/>
        <w:contextualSpacing/>
        <w:rPr>
          <w:sz w:val="18"/>
          <w:szCs w:val="18"/>
          <w:lang w:eastAsia="en-US"/>
        </w:rPr>
      </w:pPr>
      <w:r w:rsidRPr="001A7080">
        <w:rPr>
          <w:sz w:val="18"/>
          <w:szCs w:val="18"/>
          <w:lang w:eastAsia="en-US"/>
        </w:rPr>
        <w:t>terroristbrott eller brott med anknytning till terroristverksamhet eller anstiftan, medhjälp och försök att begå brott enligt viss närmare definition i lagparagrafen, eller</w:t>
      </w:r>
    </w:p>
    <w:p w14:paraId="73A5A3C1" w14:textId="77777777" w:rsidR="00027674" w:rsidRPr="001A7080" w:rsidRDefault="00027674" w:rsidP="00027674">
      <w:pPr>
        <w:numPr>
          <w:ilvl w:val="0"/>
          <w:numId w:val="29"/>
        </w:numPr>
        <w:spacing w:after="160" w:line="259" w:lineRule="auto"/>
        <w:contextualSpacing/>
        <w:rPr>
          <w:sz w:val="18"/>
          <w:szCs w:val="18"/>
          <w:lang w:eastAsia="en-US"/>
        </w:rPr>
      </w:pPr>
      <w:r w:rsidRPr="001A7080">
        <w:rPr>
          <w:sz w:val="18"/>
          <w:szCs w:val="18"/>
          <w:lang w:eastAsia="en-US"/>
        </w:rPr>
        <w:t>människohandel enligt viss närmare definition i lagparagrafen</w:t>
      </w:r>
    </w:p>
    <w:p w14:paraId="6F8D6B29" w14:textId="77777777" w:rsidR="000778CB" w:rsidRPr="001A7080" w:rsidRDefault="000778CB" w:rsidP="00027674">
      <w:pPr>
        <w:spacing w:after="160" w:line="259" w:lineRule="auto"/>
        <w:rPr>
          <w:sz w:val="18"/>
          <w:szCs w:val="18"/>
          <w:lang w:eastAsia="en-US"/>
        </w:rPr>
      </w:pPr>
    </w:p>
    <w:p w14:paraId="34882245" w14:textId="3516BF3C" w:rsidR="00027674" w:rsidRPr="001A7080" w:rsidRDefault="00027674" w:rsidP="00027674">
      <w:pPr>
        <w:spacing w:after="160" w:line="259" w:lineRule="auto"/>
        <w:rPr>
          <w:sz w:val="18"/>
          <w:szCs w:val="18"/>
          <w:lang w:eastAsia="en-US"/>
        </w:rPr>
      </w:pPr>
      <w:r w:rsidRPr="001A7080">
        <w:rPr>
          <w:sz w:val="18"/>
          <w:szCs w:val="18"/>
          <w:lang w:eastAsia="en-US"/>
        </w:rPr>
        <w:t>Avseende 13 kap. 3 § i LOU försäkras att</w:t>
      </w:r>
      <w:r w:rsidR="001843FE" w:rsidRPr="001A7080">
        <w:rPr>
          <w:sz w:val="18"/>
          <w:szCs w:val="18"/>
          <w:lang w:eastAsia="en-US"/>
        </w:rPr>
        <w:t xml:space="preserve"> leverantören inte</w:t>
      </w:r>
      <w:r w:rsidRPr="001A7080">
        <w:rPr>
          <w:sz w:val="18"/>
          <w:szCs w:val="18"/>
          <w:lang w:eastAsia="en-US"/>
        </w:rPr>
        <w:t>:</w:t>
      </w:r>
    </w:p>
    <w:p w14:paraId="180BFB60" w14:textId="44B326B4" w:rsidR="0070074A" w:rsidRPr="001A7080" w:rsidRDefault="0070074A" w:rsidP="0070074A">
      <w:pPr>
        <w:pStyle w:val="Liststycke"/>
        <w:numPr>
          <w:ilvl w:val="0"/>
          <w:numId w:val="30"/>
        </w:numPr>
        <w:spacing w:after="160" w:line="259" w:lineRule="auto"/>
        <w:rPr>
          <w:sz w:val="18"/>
          <w:szCs w:val="18"/>
          <w:lang w:eastAsia="en-US"/>
        </w:rPr>
      </w:pPr>
      <w:r w:rsidRPr="001A7080">
        <w:rPr>
          <w:rFonts w:cs="Arial"/>
          <w:color w:val="000000"/>
          <w:sz w:val="18"/>
          <w:szCs w:val="18"/>
          <w:shd w:val="clear" w:color="auto" w:fill="FFFFFF"/>
        </w:rPr>
        <w:t>har</w:t>
      </w:r>
      <w:r w:rsidR="00873326" w:rsidRPr="001A7080">
        <w:rPr>
          <w:rFonts w:cs="Arial"/>
          <w:color w:val="000000"/>
          <w:sz w:val="18"/>
          <w:szCs w:val="18"/>
          <w:shd w:val="clear" w:color="auto" w:fill="FFFFFF"/>
        </w:rPr>
        <w:t xml:space="preserve"> åsidosatt tillämpliga miljö-, social- eller arbetsrättsliga skyldigheter</w:t>
      </w:r>
    </w:p>
    <w:p w14:paraId="3C85C8D7" w14:textId="77777777" w:rsidR="001843FE" w:rsidRPr="001A7080" w:rsidRDefault="001843FE" w:rsidP="0070074A">
      <w:pPr>
        <w:pStyle w:val="Liststycke"/>
        <w:numPr>
          <w:ilvl w:val="0"/>
          <w:numId w:val="30"/>
        </w:numPr>
        <w:spacing w:after="160" w:line="259" w:lineRule="auto"/>
        <w:rPr>
          <w:sz w:val="18"/>
          <w:szCs w:val="18"/>
          <w:lang w:eastAsia="en-US"/>
        </w:rPr>
      </w:pPr>
      <w:r w:rsidRPr="001A7080">
        <w:rPr>
          <w:rFonts w:cs="Arial"/>
          <w:color w:val="000000"/>
          <w:sz w:val="18"/>
          <w:szCs w:val="18"/>
        </w:rPr>
        <w:t>är i konkurs eller föremål för insolvens- eller likvidationsförfarande, är föremål för tvångsförvaltning, har ingått ackordsuppgörelse med borgenärer eller är underkastad näringsförbud, eller annars har avbrutit sin näringsverksamhet.</w:t>
      </w:r>
    </w:p>
    <w:p w14:paraId="6D6005A4" w14:textId="77777777" w:rsidR="009237C1" w:rsidRPr="001A7080" w:rsidRDefault="009237C1" w:rsidP="0070074A">
      <w:pPr>
        <w:pStyle w:val="Liststycke"/>
        <w:numPr>
          <w:ilvl w:val="0"/>
          <w:numId w:val="30"/>
        </w:numPr>
        <w:spacing w:after="160" w:line="259" w:lineRule="auto"/>
        <w:rPr>
          <w:sz w:val="18"/>
          <w:szCs w:val="18"/>
          <w:lang w:eastAsia="en-US"/>
        </w:rPr>
      </w:pPr>
      <w:r w:rsidRPr="001A7080">
        <w:rPr>
          <w:rFonts w:cs="Arial"/>
          <w:color w:val="000000"/>
          <w:sz w:val="18"/>
          <w:szCs w:val="18"/>
        </w:rPr>
        <w:t>har</w:t>
      </w:r>
      <w:r w:rsidRPr="001A7080">
        <w:rPr>
          <w:rFonts w:cs="Arial"/>
          <w:color w:val="000000"/>
          <w:sz w:val="18"/>
          <w:szCs w:val="18"/>
          <w:shd w:val="clear" w:color="auto" w:fill="FFFFFF"/>
        </w:rPr>
        <w:t xml:space="preserve"> gjort sig skyldig till något allvarligt fel i yrkesutövningen som gör att leverantörens redbarhet kan ifrågasättas,</w:t>
      </w:r>
    </w:p>
    <w:p w14:paraId="1C0DD2D4" w14:textId="77777777" w:rsidR="005B1050" w:rsidRPr="001A7080" w:rsidRDefault="009237C1" w:rsidP="0070074A">
      <w:pPr>
        <w:pStyle w:val="Liststycke"/>
        <w:numPr>
          <w:ilvl w:val="0"/>
          <w:numId w:val="30"/>
        </w:numPr>
        <w:spacing w:after="160" w:line="259" w:lineRule="auto"/>
        <w:rPr>
          <w:sz w:val="18"/>
          <w:szCs w:val="18"/>
          <w:lang w:eastAsia="en-US"/>
        </w:rPr>
      </w:pPr>
      <w:r w:rsidRPr="001A7080">
        <w:rPr>
          <w:rFonts w:cs="Arial"/>
          <w:color w:val="000000"/>
          <w:sz w:val="18"/>
          <w:szCs w:val="18"/>
          <w:shd w:val="clear" w:color="auto" w:fill="FFFFFF"/>
        </w:rPr>
        <w:t>ingått överenskommelser med andra leverantörer som syftar till att snedvrida konkurrensen</w:t>
      </w:r>
    </w:p>
    <w:p w14:paraId="0EDCC599" w14:textId="5DAB212D" w:rsidR="00894C80" w:rsidRPr="001A7080" w:rsidRDefault="00873326" w:rsidP="00894C80">
      <w:pPr>
        <w:pStyle w:val="Liststycke"/>
        <w:numPr>
          <w:ilvl w:val="0"/>
          <w:numId w:val="30"/>
        </w:numPr>
        <w:spacing w:after="160" w:line="259" w:lineRule="auto"/>
        <w:rPr>
          <w:sz w:val="18"/>
          <w:szCs w:val="18"/>
          <w:lang w:eastAsia="en-US"/>
        </w:rPr>
      </w:pPr>
      <w:r w:rsidRPr="001A7080">
        <w:rPr>
          <w:rFonts w:cs="Arial"/>
          <w:color w:val="000000"/>
          <w:sz w:val="18"/>
          <w:szCs w:val="18"/>
          <w:shd w:val="clear" w:color="auto" w:fill="FFFFFF"/>
        </w:rPr>
        <w:t xml:space="preserve">har visat allvarliga eller ihållande brister i fullgörandet av något väsentligt krav </w:t>
      </w:r>
      <w:r w:rsidR="00E1678A" w:rsidRPr="00E1678A">
        <w:rPr>
          <w:rFonts w:cs="Arial"/>
          <w:color w:val="000000"/>
          <w:sz w:val="18"/>
          <w:szCs w:val="18"/>
          <w:shd w:val="clear" w:color="auto" w:fill="FFFFFF"/>
        </w:rPr>
        <w:t>i ett tidigare kontrakt enligt någon av lagarna om offentlig upphandling</w:t>
      </w:r>
      <w:r w:rsidRPr="001A7080">
        <w:rPr>
          <w:rFonts w:cs="Arial"/>
          <w:color w:val="000000"/>
          <w:sz w:val="18"/>
          <w:szCs w:val="18"/>
          <w:shd w:val="clear" w:color="auto" w:fill="FFFFFF"/>
        </w:rPr>
        <w:t>, och detta har medfört att det tidigare kontraktet har sagts upp i förtid eller lett till skadestånd eller jämförbara påföljder</w:t>
      </w:r>
    </w:p>
    <w:p w14:paraId="2E8639A7" w14:textId="40F79D8C" w:rsidR="006772C8" w:rsidRDefault="00873326" w:rsidP="001A7080">
      <w:pPr>
        <w:pStyle w:val="Liststycke"/>
        <w:spacing w:after="160" w:line="259" w:lineRule="auto"/>
        <w:rPr>
          <w:sz w:val="18"/>
          <w:szCs w:val="18"/>
          <w:lang w:eastAsia="en-US"/>
        </w:rPr>
      </w:pPr>
      <w:r w:rsidRPr="001A7080">
        <w:rPr>
          <w:rFonts w:cs="Arial"/>
          <w:color w:val="000000"/>
          <w:sz w:val="18"/>
          <w:szCs w:val="18"/>
        </w:rPr>
        <w:br/>
      </w:r>
      <w:r w:rsidR="00027674" w:rsidRPr="001A7080">
        <w:rPr>
          <w:sz w:val="18"/>
          <w:szCs w:val="18"/>
          <w:lang w:eastAsia="en-US"/>
        </w:rPr>
        <w:t>Vi är medvetna om att lämnande av osann eller vårdslös försäkran i enlighet med 15 kap. 9 § LOU, kan föranleda straffansvar.</w:t>
      </w:r>
    </w:p>
    <w:p w14:paraId="7663E2A4" w14:textId="77777777" w:rsidR="001A7080" w:rsidRPr="001A7080" w:rsidRDefault="001A7080" w:rsidP="001A7080">
      <w:pPr>
        <w:pStyle w:val="Liststycke"/>
        <w:spacing w:after="160" w:line="259" w:lineRule="auto"/>
        <w:rPr>
          <w:sz w:val="18"/>
          <w:szCs w:val="18"/>
          <w:lang w:eastAsia="en-US"/>
        </w:rPr>
      </w:pPr>
    </w:p>
    <w:p w14:paraId="3AB4CF44" w14:textId="45803227" w:rsidR="006772C8" w:rsidRPr="001A7080" w:rsidRDefault="006772C8" w:rsidP="00894C80">
      <w:pPr>
        <w:pStyle w:val="Liststycke"/>
        <w:spacing w:after="160" w:line="259" w:lineRule="auto"/>
        <w:rPr>
          <w:sz w:val="18"/>
          <w:szCs w:val="18"/>
          <w:lang w:eastAsia="en-US"/>
        </w:rPr>
      </w:pPr>
    </w:p>
    <w:p w14:paraId="6210E2D3" w14:textId="3CDA9EA1" w:rsidR="006772C8" w:rsidRPr="001A7080" w:rsidRDefault="006772C8" w:rsidP="00894C80">
      <w:pPr>
        <w:pStyle w:val="Liststycke"/>
        <w:spacing w:after="160" w:line="259" w:lineRule="auto"/>
        <w:rPr>
          <w:sz w:val="18"/>
          <w:szCs w:val="18"/>
          <w:lang w:eastAsia="en-US"/>
        </w:rPr>
      </w:pPr>
    </w:p>
    <w:tbl>
      <w:tblPr>
        <w:tblStyle w:val="Tabellrutn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0"/>
        <w:gridCol w:w="850"/>
        <w:gridCol w:w="3820"/>
      </w:tblGrid>
      <w:tr w:rsidR="00453277" w:rsidRPr="001A7080" w14:paraId="70FCB252" w14:textId="77777777" w:rsidTr="005F49C9">
        <w:tc>
          <w:tcPr>
            <w:tcW w:w="3670" w:type="dxa"/>
            <w:tcBorders>
              <w:bottom w:val="single" w:sz="4" w:space="0" w:color="auto"/>
            </w:tcBorders>
          </w:tcPr>
          <w:p w14:paraId="2D70C947" w14:textId="565D9DBF" w:rsidR="005F49C9" w:rsidRPr="001A7080" w:rsidRDefault="005F49C9" w:rsidP="00894C80">
            <w:pPr>
              <w:pStyle w:val="Liststycke"/>
              <w:spacing w:after="160" w:line="259" w:lineRule="auto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5AE66C87" w14:textId="77777777" w:rsidR="00453277" w:rsidRPr="001A7080" w:rsidRDefault="00453277" w:rsidP="00894C80">
            <w:pPr>
              <w:pStyle w:val="Liststycke"/>
              <w:spacing w:after="160" w:line="259" w:lineRule="auto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54DE58AC" w14:textId="77777777" w:rsidR="00453277" w:rsidRPr="001A7080" w:rsidRDefault="00453277" w:rsidP="00894C80">
            <w:pPr>
              <w:pStyle w:val="Liststycke"/>
              <w:spacing w:after="160" w:line="259" w:lineRule="auto"/>
              <w:ind w:left="0"/>
              <w:rPr>
                <w:sz w:val="18"/>
                <w:szCs w:val="18"/>
                <w:lang w:eastAsia="en-US"/>
              </w:rPr>
            </w:pPr>
          </w:p>
        </w:tc>
      </w:tr>
      <w:tr w:rsidR="00453277" w:rsidRPr="001A7080" w14:paraId="66006664" w14:textId="77777777" w:rsidTr="005F49C9">
        <w:tc>
          <w:tcPr>
            <w:tcW w:w="3670" w:type="dxa"/>
            <w:tcBorders>
              <w:top w:val="single" w:sz="4" w:space="0" w:color="auto"/>
            </w:tcBorders>
          </w:tcPr>
          <w:p w14:paraId="2951ECF3" w14:textId="2A7D8E47" w:rsidR="00453277" w:rsidRPr="001A7080" w:rsidRDefault="00550D8E" w:rsidP="00894C80">
            <w:pPr>
              <w:pStyle w:val="Liststycke"/>
              <w:spacing w:after="160" w:line="259" w:lineRule="auto"/>
              <w:ind w:left="0"/>
              <w:rPr>
                <w:sz w:val="18"/>
                <w:szCs w:val="18"/>
                <w:lang w:eastAsia="en-US"/>
              </w:rPr>
            </w:pPr>
            <w:r w:rsidRPr="001A7080">
              <w:rPr>
                <w:sz w:val="18"/>
                <w:szCs w:val="18"/>
                <w:lang w:eastAsia="en-US"/>
              </w:rPr>
              <w:t>Bolagsnamn</w:t>
            </w:r>
          </w:p>
        </w:tc>
        <w:tc>
          <w:tcPr>
            <w:tcW w:w="850" w:type="dxa"/>
          </w:tcPr>
          <w:p w14:paraId="46FBF52D" w14:textId="77777777" w:rsidR="00453277" w:rsidRPr="001A7080" w:rsidRDefault="00453277" w:rsidP="00894C80">
            <w:pPr>
              <w:pStyle w:val="Liststycke"/>
              <w:spacing w:after="160" w:line="259" w:lineRule="auto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14:paraId="4AF9A374" w14:textId="7EAADAA5" w:rsidR="00453277" w:rsidRPr="001A7080" w:rsidRDefault="00550D8E" w:rsidP="00894C80">
            <w:pPr>
              <w:pStyle w:val="Liststycke"/>
              <w:spacing w:after="160" w:line="259" w:lineRule="auto"/>
              <w:ind w:left="0"/>
              <w:rPr>
                <w:sz w:val="18"/>
                <w:szCs w:val="18"/>
                <w:lang w:eastAsia="en-US"/>
              </w:rPr>
            </w:pPr>
            <w:r w:rsidRPr="001A7080">
              <w:rPr>
                <w:sz w:val="18"/>
                <w:szCs w:val="18"/>
                <w:lang w:eastAsia="en-US"/>
              </w:rPr>
              <w:t>Ort och datum</w:t>
            </w:r>
          </w:p>
        </w:tc>
      </w:tr>
      <w:tr w:rsidR="00453277" w:rsidRPr="001A7080" w14:paraId="2047D4A0" w14:textId="77777777" w:rsidTr="005F49C9">
        <w:tc>
          <w:tcPr>
            <w:tcW w:w="3670" w:type="dxa"/>
            <w:tcBorders>
              <w:bottom w:val="single" w:sz="4" w:space="0" w:color="auto"/>
            </w:tcBorders>
          </w:tcPr>
          <w:p w14:paraId="089CD227" w14:textId="77777777" w:rsidR="00453277" w:rsidRPr="001A7080" w:rsidRDefault="00453277" w:rsidP="00894C80">
            <w:pPr>
              <w:pStyle w:val="Liststycke"/>
              <w:spacing w:after="160" w:line="259" w:lineRule="auto"/>
              <w:ind w:left="0"/>
              <w:rPr>
                <w:sz w:val="18"/>
                <w:szCs w:val="18"/>
                <w:lang w:eastAsia="en-US"/>
              </w:rPr>
            </w:pPr>
          </w:p>
          <w:p w14:paraId="3864EE95" w14:textId="6811A967" w:rsidR="005F49C9" w:rsidRPr="001A7080" w:rsidRDefault="005F49C9" w:rsidP="00894C80">
            <w:pPr>
              <w:pStyle w:val="Liststycke"/>
              <w:spacing w:after="160" w:line="259" w:lineRule="auto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1321A552" w14:textId="77777777" w:rsidR="00453277" w:rsidRPr="001A7080" w:rsidRDefault="00453277" w:rsidP="00894C80">
            <w:pPr>
              <w:pStyle w:val="Liststycke"/>
              <w:spacing w:after="160" w:line="259" w:lineRule="auto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0CCFF071" w14:textId="77777777" w:rsidR="00453277" w:rsidRPr="001A7080" w:rsidRDefault="00453277" w:rsidP="00894C80">
            <w:pPr>
              <w:pStyle w:val="Liststycke"/>
              <w:spacing w:after="160" w:line="259" w:lineRule="auto"/>
              <w:ind w:left="0"/>
              <w:rPr>
                <w:sz w:val="18"/>
                <w:szCs w:val="18"/>
                <w:lang w:eastAsia="en-US"/>
              </w:rPr>
            </w:pPr>
          </w:p>
        </w:tc>
      </w:tr>
      <w:tr w:rsidR="00550D8E" w:rsidRPr="001A7080" w14:paraId="15EA4EA6" w14:textId="77777777" w:rsidTr="005F49C9">
        <w:tc>
          <w:tcPr>
            <w:tcW w:w="3670" w:type="dxa"/>
            <w:tcBorders>
              <w:top w:val="single" w:sz="4" w:space="0" w:color="auto"/>
            </w:tcBorders>
          </w:tcPr>
          <w:p w14:paraId="170032AC" w14:textId="7858E044" w:rsidR="00550D8E" w:rsidRPr="001A7080" w:rsidRDefault="00550D8E" w:rsidP="00894C80">
            <w:pPr>
              <w:pStyle w:val="Liststycke"/>
              <w:spacing w:after="160" w:line="259" w:lineRule="auto"/>
              <w:ind w:left="0"/>
              <w:rPr>
                <w:sz w:val="18"/>
                <w:szCs w:val="18"/>
                <w:lang w:eastAsia="en-US"/>
              </w:rPr>
            </w:pPr>
            <w:r w:rsidRPr="001A7080">
              <w:rPr>
                <w:sz w:val="18"/>
                <w:szCs w:val="18"/>
                <w:lang w:eastAsia="en-US"/>
              </w:rPr>
              <w:t>Underskrift</w:t>
            </w:r>
          </w:p>
        </w:tc>
        <w:tc>
          <w:tcPr>
            <w:tcW w:w="850" w:type="dxa"/>
          </w:tcPr>
          <w:p w14:paraId="7DA4A861" w14:textId="77777777" w:rsidR="00550D8E" w:rsidRPr="001A7080" w:rsidRDefault="00550D8E" w:rsidP="00894C80">
            <w:pPr>
              <w:pStyle w:val="Liststycke"/>
              <w:spacing w:after="160" w:line="259" w:lineRule="auto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14:paraId="30DC7E69" w14:textId="5C4D8F46" w:rsidR="00550D8E" w:rsidRPr="001A7080" w:rsidRDefault="00550D8E" w:rsidP="00894C80">
            <w:pPr>
              <w:pStyle w:val="Liststycke"/>
              <w:spacing w:after="160" w:line="259" w:lineRule="auto"/>
              <w:ind w:left="0"/>
              <w:rPr>
                <w:sz w:val="18"/>
                <w:szCs w:val="18"/>
                <w:lang w:eastAsia="en-US"/>
              </w:rPr>
            </w:pPr>
            <w:r w:rsidRPr="001A7080">
              <w:rPr>
                <w:sz w:val="18"/>
                <w:szCs w:val="18"/>
                <w:lang w:eastAsia="en-US"/>
              </w:rPr>
              <w:t>Befattning</w:t>
            </w:r>
          </w:p>
        </w:tc>
      </w:tr>
      <w:tr w:rsidR="00550D8E" w:rsidRPr="001A7080" w14:paraId="12D56558" w14:textId="77777777" w:rsidTr="005F49C9">
        <w:tc>
          <w:tcPr>
            <w:tcW w:w="3670" w:type="dxa"/>
            <w:tcBorders>
              <w:bottom w:val="single" w:sz="4" w:space="0" w:color="auto"/>
            </w:tcBorders>
          </w:tcPr>
          <w:p w14:paraId="687E3A52" w14:textId="77777777" w:rsidR="00550D8E" w:rsidRPr="001A7080" w:rsidRDefault="00550D8E" w:rsidP="00894C80">
            <w:pPr>
              <w:pStyle w:val="Liststycke"/>
              <w:spacing w:after="160" w:line="259" w:lineRule="auto"/>
              <w:ind w:left="0"/>
              <w:rPr>
                <w:sz w:val="18"/>
                <w:szCs w:val="18"/>
                <w:lang w:eastAsia="en-US"/>
              </w:rPr>
            </w:pPr>
          </w:p>
          <w:p w14:paraId="3B62A72B" w14:textId="0336CDB5" w:rsidR="005F49C9" w:rsidRPr="001A7080" w:rsidRDefault="005F49C9" w:rsidP="00894C80">
            <w:pPr>
              <w:pStyle w:val="Liststycke"/>
              <w:spacing w:after="160" w:line="259" w:lineRule="auto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52B4018C" w14:textId="77777777" w:rsidR="00550D8E" w:rsidRPr="001A7080" w:rsidRDefault="00550D8E" w:rsidP="00894C80">
            <w:pPr>
              <w:pStyle w:val="Liststycke"/>
              <w:spacing w:after="160" w:line="259" w:lineRule="auto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0" w:type="dxa"/>
          </w:tcPr>
          <w:p w14:paraId="5EAC4B66" w14:textId="77777777" w:rsidR="00550D8E" w:rsidRPr="001A7080" w:rsidRDefault="00550D8E" w:rsidP="00894C80">
            <w:pPr>
              <w:pStyle w:val="Liststycke"/>
              <w:spacing w:after="160" w:line="259" w:lineRule="auto"/>
              <w:ind w:left="0"/>
              <w:rPr>
                <w:sz w:val="18"/>
                <w:szCs w:val="18"/>
                <w:lang w:eastAsia="en-US"/>
              </w:rPr>
            </w:pPr>
          </w:p>
        </w:tc>
      </w:tr>
      <w:tr w:rsidR="00550D8E" w:rsidRPr="001A7080" w14:paraId="4FD6FCF3" w14:textId="77777777" w:rsidTr="005F49C9">
        <w:tc>
          <w:tcPr>
            <w:tcW w:w="3670" w:type="dxa"/>
            <w:tcBorders>
              <w:top w:val="single" w:sz="4" w:space="0" w:color="auto"/>
            </w:tcBorders>
          </w:tcPr>
          <w:p w14:paraId="32F310C8" w14:textId="0971410C" w:rsidR="00550D8E" w:rsidRPr="001A7080" w:rsidRDefault="00550D8E" w:rsidP="00894C80">
            <w:pPr>
              <w:pStyle w:val="Liststycke"/>
              <w:spacing w:after="160" w:line="259" w:lineRule="auto"/>
              <w:ind w:left="0"/>
              <w:rPr>
                <w:sz w:val="18"/>
                <w:szCs w:val="18"/>
                <w:lang w:eastAsia="en-US"/>
              </w:rPr>
            </w:pPr>
            <w:r w:rsidRPr="001A7080">
              <w:rPr>
                <w:sz w:val="18"/>
                <w:szCs w:val="18"/>
                <w:lang w:eastAsia="en-US"/>
              </w:rPr>
              <w:t>Namnförtydligande</w:t>
            </w:r>
          </w:p>
        </w:tc>
        <w:tc>
          <w:tcPr>
            <w:tcW w:w="850" w:type="dxa"/>
          </w:tcPr>
          <w:p w14:paraId="31D78786" w14:textId="77777777" w:rsidR="00550D8E" w:rsidRPr="001A7080" w:rsidRDefault="00550D8E" w:rsidP="00894C80">
            <w:pPr>
              <w:pStyle w:val="Liststycke"/>
              <w:spacing w:after="160" w:line="259" w:lineRule="auto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0" w:type="dxa"/>
          </w:tcPr>
          <w:p w14:paraId="3476E25E" w14:textId="77777777" w:rsidR="00550D8E" w:rsidRPr="001A7080" w:rsidRDefault="00550D8E" w:rsidP="00894C80">
            <w:pPr>
              <w:pStyle w:val="Liststycke"/>
              <w:spacing w:after="160" w:line="259" w:lineRule="auto"/>
              <w:ind w:left="0"/>
              <w:rPr>
                <w:sz w:val="18"/>
                <w:szCs w:val="18"/>
                <w:lang w:eastAsia="en-US"/>
              </w:rPr>
            </w:pPr>
          </w:p>
        </w:tc>
      </w:tr>
    </w:tbl>
    <w:p w14:paraId="1E88A547" w14:textId="77777777" w:rsidR="00027674" w:rsidRPr="00A14784" w:rsidRDefault="00027674" w:rsidP="005F49C9">
      <w:pPr>
        <w:pStyle w:val="eAvropBrd"/>
        <w:ind w:left="0"/>
        <w:rPr>
          <w:sz w:val="16"/>
          <w:szCs w:val="18"/>
        </w:rPr>
      </w:pPr>
    </w:p>
    <w:sectPr w:rsidR="00027674" w:rsidRPr="00A14784" w:rsidSect="00E615B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418" w:left="1418" w:header="737" w:footer="397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D5F1" w14:textId="77777777" w:rsidR="00141067" w:rsidRDefault="00141067">
      <w:r>
        <w:separator/>
      </w:r>
    </w:p>
  </w:endnote>
  <w:endnote w:type="continuationSeparator" w:id="0">
    <w:p w14:paraId="28A72CDC" w14:textId="77777777" w:rsidR="00141067" w:rsidRDefault="0014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738C" w14:textId="77777777" w:rsidR="00B23870" w:rsidRDefault="00B23870">
    <w:pPr>
      <w:pStyle w:val="Sidfot"/>
      <w:pBdr>
        <w:top w:val="single" w:sz="4" w:space="1" w:color="auto"/>
      </w:pBdr>
      <w:tabs>
        <w:tab w:val="clear" w:pos="4819"/>
        <w:tab w:val="clear" w:pos="9071"/>
        <w:tab w:val="left" w:pos="3686"/>
        <w:tab w:val="left" w:pos="4253"/>
        <w:tab w:val="right" w:pos="9498"/>
      </w:tabs>
      <w:spacing w:before="45"/>
      <w:rPr>
        <w:sz w:val="6"/>
      </w:rPr>
    </w:pPr>
    <w:r>
      <w:rPr>
        <w:sz w:val="6"/>
      </w:rPr>
      <w:tab/>
    </w:r>
  </w:p>
  <w:p w14:paraId="6B7F93AE" w14:textId="77777777" w:rsidR="00B23870" w:rsidRDefault="00B23870">
    <w:pPr>
      <w:pStyle w:val="Sidfot"/>
      <w:tabs>
        <w:tab w:val="clear" w:pos="4819"/>
        <w:tab w:val="clear" w:pos="9071"/>
        <w:tab w:val="right" w:pos="9072"/>
      </w:tabs>
      <w:rPr>
        <w:sz w:val="14"/>
      </w:rPr>
    </w:pPr>
    <w:r>
      <w:rPr>
        <w:sz w:val="14"/>
      </w:rPr>
      <w:tab/>
    </w:r>
  </w:p>
  <w:p w14:paraId="1851618A" w14:textId="77777777" w:rsidR="00B23870" w:rsidRDefault="00B23870">
    <w:pPr>
      <w:pStyle w:val="Sidfot"/>
      <w:tabs>
        <w:tab w:val="clear" w:pos="4819"/>
        <w:tab w:val="clear" w:pos="9071"/>
        <w:tab w:val="left" w:pos="3539"/>
        <w:tab w:val="left" w:pos="4132"/>
      </w:tabs>
      <w:jc w:val="right"/>
      <w:rPr>
        <w:sz w:val="14"/>
      </w:rPr>
    </w:pPr>
    <w:r>
      <w:rPr>
        <w:rStyle w:val="Sidnummer"/>
        <w:sz w:val="14"/>
      </w:rPr>
      <w:fldChar w:fldCharType="begin"/>
    </w:r>
    <w:r>
      <w:rPr>
        <w:rStyle w:val="Sidnummer"/>
        <w:sz w:val="14"/>
      </w:rPr>
      <w:instrText xml:space="preserve"> PAGE </w:instrText>
    </w:r>
    <w:r>
      <w:rPr>
        <w:rStyle w:val="Sidnummer"/>
        <w:sz w:val="14"/>
      </w:rPr>
      <w:fldChar w:fldCharType="separate"/>
    </w:r>
    <w:r w:rsidR="00196078">
      <w:rPr>
        <w:rStyle w:val="Sidnummer"/>
        <w:noProof/>
        <w:sz w:val="14"/>
      </w:rPr>
      <w:t>4</w:t>
    </w:r>
    <w:r>
      <w:rPr>
        <w:rStyle w:val="Sidnummer"/>
        <w:sz w:val="14"/>
      </w:rPr>
      <w:fldChar w:fldCharType="end"/>
    </w:r>
    <w:r>
      <w:rPr>
        <w:rStyle w:val="Sidnummer"/>
        <w:sz w:val="14"/>
      </w:rPr>
      <w:t>(</w:t>
    </w:r>
    <w:r>
      <w:rPr>
        <w:rStyle w:val="Sidnummer"/>
        <w:sz w:val="14"/>
      </w:rPr>
      <w:fldChar w:fldCharType="begin"/>
    </w:r>
    <w:r>
      <w:rPr>
        <w:rStyle w:val="Sidnummer"/>
        <w:sz w:val="14"/>
      </w:rPr>
      <w:instrText xml:space="preserve"> NUMPAGES </w:instrText>
    </w:r>
    <w:r>
      <w:rPr>
        <w:rStyle w:val="Sidnummer"/>
        <w:sz w:val="14"/>
      </w:rPr>
      <w:fldChar w:fldCharType="separate"/>
    </w:r>
    <w:r w:rsidR="00196078">
      <w:rPr>
        <w:rStyle w:val="Sidnummer"/>
        <w:noProof/>
        <w:sz w:val="14"/>
      </w:rPr>
      <w:t>4</w:t>
    </w:r>
    <w:r>
      <w:rPr>
        <w:rStyle w:val="Sidnummer"/>
        <w:sz w:val="14"/>
      </w:rPr>
      <w:fldChar w:fldCharType="end"/>
    </w:r>
    <w:r>
      <w:rPr>
        <w:rStyle w:val="Sidnummer"/>
        <w:sz w:val="14"/>
      </w:rPr>
      <w:t>)</w:t>
    </w:r>
  </w:p>
  <w:p w14:paraId="0517B132" w14:textId="77777777" w:rsidR="000F4DB4" w:rsidRDefault="000F4DB4">
    <w:pPr>
      <w:pStyle w:val="Sidfot"/>
      <w:tabs>
        <w:tab w:val="clear" w:pos="481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39"/>
      <w:gridCol w:w="926"/>
      <w:gridCol w:w="2459"/>
      <w:gridCol w:w="2077"/>
      <w:gridCol w:w="1500"/>
    </w:tblGrid>
    <w:tr w:rsidR="00B23870" w14:paraId="68EE0EA5" w14:textId="77777777">
      <w:tc>
        <w:tcPr>
          <w:tcW w:w="3539" w:type="dxa"/>
          <w:tcBorders>
            <w:top w:val="single" w:sz="4" w:space="0" w:color="auto"/>
          </w:tcBorders>
        </w:tcPr>
        <w:p w14:paraId="32F07FD0" w14:textId="77777777" w:rsidR="00B23870" w:rsidRDefault="00B23870">
          <w:pPr>
            <w:pStyle w:val="Sidfot"/>
            <w:tabs>
              <w:tab w:val="clear" w:pos="4819"/>
              <w:tab w:val="left" w:pos="3686"/>
              <w:tab w:val="left" w:pos="4253"/>
              <w:tab w:val="left" w:pos="6804"/>
            </w:tabs>
            <w:rPr>
              <w:sz w:val="14"/>
            </w:rPr>
          </w:pPr>
        </w:p>
      </w:tc>
      <w:tc>
        <w:tcPr>
          <w:tcW w:w="926" w:type="dxa"/>
          <w:tcBorders>
            <w:top w:val="single" w:sz="4" w:space="0" w:color="auto"/>
          </w:tcBorders>
        </w:tcPr>
        <w:p w14:paraId="4F64136C" w14:textId="77777777" w:rsidR="00B23870" w:rsidRDefault="00B23870">
          <w:pPr>
            <w:pStyle w:val="Sidfot"/>
            <w:tabs>
              <w:tab w:val="clear" w:pos="4819"/>
              <w:tab w:val="left" w:pos="3686"/>
              <w:tab w:val="left" w:pos="4253"/>
              <w:tab w:val="left" w:pos="6804"/>
            </w:tabs>
            <w:rPr>
              <w:sz w:val="14"/>
            </w:rPr>
          </w:pPr>
        </w:p>
      </w:tc>
      <w:tc>
        <w:tcPr>
          <w:tcW w:w="2459" w:type="dxa"/>
          <w:tcBorders>
            <w:top w:val="single" w:sz="4" w:space="0" w:color="auto"/>
          </w:tcBorders>
        </w:tcPr>
        <w:p w14:paraId="4D49F8CD" w14:textId="77777777" w:rsidR="00B23870" w:rsidRDefault="00B23870">
          <w:pPr>
            <w:pStyle w:val="Sidfot"/>
            <w:tabs>
              <w:tab w:val="clear" w:pos="4819"/>
              <w:tab w:val="left" w:pos="3686"/>
              <w:tab w:val="left" w:pos="4253"/>
              <w:tab w:val="left" w:pos="6804"/>
            </w:tabs>
            <w:rPr>
              <w:sz w:val="14"/>
              <w:lang w:val="en-GB"/>
            </w:rPr>
          </w:pPr>
        </w:p>
      </w:tc>
      <w:tc>
        <w:tcPr>
          <w:tcW w:w="2077" w:type="dxa"/>
          <w:tcBorders>
            <w:top w:val="single" w:sz="4" w:space="0" w:color="auto"/>
          </w:tcBorders>
        </w:tcPr>
        <w:p w14:paraId="29DABB79" w14:textId="77777777" w:rsidR="00B23870" w:rsidRDefault="00B23870" w:rsidP="009715EA">
          <w:pPr>
            <w:pStyle w:val="Sidfot"/>
            <w:tabs>
              <w:tab w:val="clear" w:pos="4819"/>
              <w:tab w:val="left" w:pos="3686"/>
              <w:tab w:val="left" w:pos="4253"/>
              <w:tab w:val="left" w:pos="6804"/>
            </w:tabs>
            <w:ind w:right="-446"/>
            <w:rPr>
              <w:sz w:val="14"/>
              <w:lang w:val="en-GB"/>
            </w:rPr>
          </w:pPr>
        </w:p>
      </w:tc>
      <w:tc>
        <w:tcPr>
          <w:tcW w:w="1500" w:type="dxa"/>
          <w:tcBorders>
            <w:top w:val="single" w:sz="4" w:space="0" w:color="auto"/>
          </w:tcBorders>
        </w:tcPr>
        <w:p w14:paraId="4756D31E" w14:textId="77777777" w:rsidR="00B23870" w:rsidRDefault="00B23870" w:rsidP="009715EA">
          <w:pPr>
            <w:pStyle w:val="Sidfot"/>
            <w:tabs>
              <w:tab w:val="clear" w:pos="4819"/>
              <w:tab w:val="left" w:pos="3686"/>
              <w:tab w:val="left" w:pos="4253"/>
              <w:tab w:val="left" w:pos="6804"/>
            </w:tabs>
            <w:ind w:left="-70"/>
            <w:rPr>
              <w:sz w:val="14"/>
            </w:rPr>
          </w:pPr>
        </w:p>
      </w:tc>
    </w:tr>
    <w:tr w:rsidR="00B23870" w14:paraId="712CF070" w14:textId="77777777">
      <w:tc>
        <w:tcPr>
          <w:tcW w:w="3539" w:type="dxa"/>
        </w:tcPr>
        <w:p w14:paraId="0FB4CD99" w14:textId="77777777" w:rsidR="00B23870" w:rsidRDefault="00B23870">
          <w:pPr>
            <w:pStyle w:val="Sidfot"/>
            <w:tabs>
              <w:tab w:val="clear" w:pos="4819"/>
              <w:tab w:val="left" w:pos="3686"/>
              <w:tab w:val="left" w:pos="4253"/>
              <w:tab w:val="left" w:pos="6804"/>
            </w:tabs>
            <w:rPr>
              <w:sz w:val="14"/>
            </w:rPr>
          </w:pPr>
        </w:p>
      </w:tc>
      <w:tc>
        <w:tcPr>
          <w:tcW w:w="926" w:type="dxa"/>
        </w:tcPr>
        <w:p w14:paraId="26403183" w14:textId="77777777" w:rsidR="00B23870" w:rsidRDefault="00B23870">
          <w:pPr>
            <w:pStyle w:val="Sidfot"/>
            <w:tabs>
              <w:tab w:val="clear" w:pos="4819"/>
              <w:tab w:val="left" w:pos="3686"/>
              <w:tab w:val="left" w:pos="4253"/>
              <w:tab w:val="left" w:pos="6804"/>
            </w:tabs>
            <w:rPr>
              <w:sz w:val="14"/>
            </w:rPr>
          </w:pPr>
        </w:p>
      </w:tc>
      <w:tc>
        <w:tcPr>
          <w:tcW w:w="2459" w:type="dxa"/>
        </w:tcPr>
        <w:p w14:paraId="07B83AA5" w14:textId="77777777" w:rsidR="00B23870" w:rsidRDefault="00B23870">
          <w:pPr>
            <w:pStyle w:val="Sidfot"/>
            <w:tabs>
              <w:tab w:val="clear" w:pos="4819"/>
              <w:tab w:val="left" w:pos="3686"/>
              <w:tab w:val="left" w:pos="4253"/>
              <w:tab w:val="left" w:pos="6804"/>
            </w:tabs>
            <w:rPr>
              <w:sz w:val="14"/>
            </w:rPr>
          </w:pPr>
        </w:p>
      </w:tc>
      <w:tc>
        <w:tcPr>
          <w:tcW w:w="2077" w:type="dxa"/>
        </w:tcPr>
        <w:p w14:paraId="41AE8D6E" w14:textId="77777777" w:rsidR="00B23870" w:rsidRDefault="00B23870" w:rsidP="007A60EB">
          <w:pPr>
            <w:pStyle w:val="Sidfot"/>
            <w:tabs>
              <w:tab w:val="clear" w:pos="4819"/>
              <w:tab w:val="left" w:pos="3686"/>
              <w:tab w:val="left" w:pos="4253"/>
              <w:tab w:val="left" w:pos="6804"/>
            </w:tabs>
            <w:rPr>
              <w:sz w:val="14"/>
            </w:rPr>
          </w:pPr>
        </w:p>
      </w:tc>
      <w:tc>
        <w:tcPr>
          <w:tcW w:w="1500" w:type="dxa"/>
        </w:tcPr>
        <w:p w14:paraId="6074855B" w14:textId="77777777" w:rsidR="00B23870" w:rsidRDefault="00B23870">
          <w:pPr>
            <w:pStyle w:val="Sidfot"/>
            <w:tabs>
              <w:tab w:val="clear" w:pos="4819"/>
              <w:tab w:val="left" w:pos="3686"/>
              <w:tab w:val="left" w:pos="4253"/>
              <w:tab w:val="left" w:pos="6804"/>
            </w:tabs>
            <w:rPr>
              <w:sz w:val="14"/>
            </w:rPr>
          </w:pPr>
        </w:p>
      </w:tc>
    </w:tr>
    <w:tr w:rsidR="00B23870" w14:paraId="2A6A309F" w14:textId="77777777">
      <w:tc>
        <w:tcPr>
          <w:tcW w:w="3539" w:type="dxa"/>
        </w:tcPr>
        <w:p w14:paraId="6410E69B" w14:textId="77777777" w:rsidR="00B23870" w:rsidRDefault="00B23870">
          <w:pPr>
            <w:pStyle w:val="Sidfot"/>
            <w:tabs>
              <w:tab w:val="clear" w:pos="4819"/>
              <w:tab w:val="left" w:pos="3686"/>
              <w:tab w:val="left" w:pos="4253"/>
              <w:tab w:val="left" w:pos="6804"/>
            </w:tabs>
            <w:rPr>
              <w:sz w:val="14"/>
            </w:rPr>
          </w:pPr>
        </w:p>
      </w:tc>
      <w:tc>
        <w:tcPr>
          <w:tcW w:w="926" w:type="dxa"/>
        </w:tcPr>
        <w:p w14:paraId="776BB421" w14:textId="77777777" w:rsidR="00B23870" w:rsidRDefault="00B23870">
          <w:pPr>
            <w:pStyle w:val="Sidfot"/>
            <w:tabs>
              <w:tab w:val="clear" w:pos="4819"/>
              <w:tab w:val="left" w:pos="3686"/>
              <w:tab w:val="left" w:pos="4253"/>
              <w:tab w:val="left" w:pos="6804"/>
            </w:tabs>
            <w:rPr>
              <w:sz w:val="14"/>
            </w:rPr>
          </w:pPr>
        </w:p>
      </w:tc>
      <w:tc>
        <w:tcPr>
          <w:tcW w:w="6036" w:type="dxa"/>
          <w:gridSpan w:val="3"/>
        </w:tcPr>
        <w:p w14:paraId="79EA3E6F" w14:textId="77777777" w:rsidR="00B23870" w:rsidRDefault="00B23870">
          <w:pPr>
            <w:pStyle w:val="Sidfot"/>
            <w:tabs>
              <w:tab w:val="clear" w:pos="4819"/>
              <w:tab w:val="left" w:pos="3686"/>
              <w:tab w:val="left" w:pos="4253"/>
              <w:tab w:val="left" w:pos="6804"/>
            </w:tabs>
            <w:rPr>
              <w:sz w:val="14"/>
            </w:rPr>
          </w:pPr>
        </w:p>
      </w:tc>
    </w:tr>
    <w:tr w:rsidR="00B23870" w14:paraId="42D4E1F8" w14:textId="77777777">
      <w:trPr>
        <w:cantSplit/>
      </w:trPr>
      <w:tc>
        <w:tcPr>
          <w:tcW w:w="3539" w:type="dxa"/>
        </w:tcPr>
        <w:p w14:paraId="46D806D3" w14:textId="77777777" w:rsidR="00B23870" w:rsidRDefault="00B23870">
          <w:pPr>
            <w:pStyle w:val="Sidfot"/>
            <w:tabs>
              <w:tab w:val="clear" w:pos="4819"/>
              <w:tab w:val="left" w:pos="3686"/>
              <w:tab w:val="left" w:pos="4253"/>
              <w:tab w:val="left" w:pos="6804"/>
            </w:tabs>
            <w:rPr>
              <w:sz w:val="14"/>
            </w:rPr>
          </w:pPr>
          <w:r>
            <w:rPr>
              <w:sz w:val="14"/>
            </w:rPr>
            <w:t xml:space="preserve"> </w:t>
          </w:r>
        </w:p>
      </w:tc>
      <w:tc>
        <w:tcPr>
          <w:tcW w:w="926" w:type="dxa"/>
        </w:tcPr>
        <w:p w14:paraId="688A95EE" w14:textId="77777777" w:rsidR="00B23870" w:rsidRDefault="00B23870">
          <w:pPr>
            <w:pStyle w:val="Sidfot"/>
            <w:tabs>
              <w:tab w:val="clear" w:pos="4819"/>
              <w:tab w:val="left" w:pos="3686"/>
              <w:tab w:val="left" w:pos="4253"/>
              <w:tab w:val="left" w:pos="6804"/>
            </w:tabs>
            <w:rPr>
              <w:sz w:val="14"/>
            </w:rPr>
          </w:pPr>
        </w:p>
      </w:tc>
      <w:tc>
        <w:tcPr>
          <w:tcW w:w="6036" w:type="dxa"/>
          <w:gridSpan w:val="3"/>
        </w:tcPr>
        <w:p w14:paraId="27A6BE07" w14:textId="77777777" w:rsidR="00B23870" w:rsidRDefault="00B23870">
          <w:pPr>
            <w:pStyle w:val="Sidfot"/>
            <w:tabs>
              <w:tab w:val="clear" w:pos="4819"/>
              <w:tab w:val="left" w:pos="3686"/>
              <w:tab w:val="left" w:pos="4253"/>
              <w:tab w:val="left" w:pos="6804"/>
            </w:tabs>
            <w:jc w:val="center"/>
            <w:rPr>
              <w:sz w:val="14"/>
            </w:rPr>
          </w:pPr>
          <w:r>
            <w:rPr>
              <w:snapToGrid w:val="0"/>
              <w:sz w:val="14"/>
            </w:rPr>
            <w:t xml:space="preserve">                                                       </w:t>
          </w:r>
          <w:r>
            <w:rPr>
              <w:snapToGrid w:val="0"/>
              <w:sz w:val="14"/>
            </w:rPr>
            <w:fldChar w:fldCharType="begin"/>
          </w:r>
          <w:r>
            <w:rPr>
              <w:snapToGrid w:val="0"/>
              <w:sz w:val="14"/>
            </w:rPr>
            <w:instrText xml:space="preserve"> PAGE </w:instrText>
          </w:r>
          <w:r>
            <w:rPr>
              <w:snapToGrid w:val="0"/>
              <w:sz w:val="14"/>
            </w:rPr>
            <w:fldChar w:fldCharType="separate"/>
          </w:r>
          <w:r w:rsidR="00196078">
            <w:rPr>
              <w:noProof/>
              <w:snapToGrid w:val="0"/>
              <w:sz w:val="14"/>
            </w:rPr>
            <w:t>1</w:t>
          </w:r>
          <w:r>
            <w:rPr>
              <w:snapToGrid w:val="0"/>
              <w:sz w:val="14"/>
            </w:rPr>
            <w:fldChar w:fldCharType="end"/>
          </w:r>
          <w:r>
            <w:rPr>
              <w:snapToGrid w:val="0"/>
              <w:sz w:val="14"/>
            </w:rPr>
            <w:t xml:space="preserve"> (</w:t>
          </w:r>
          <w:r>
            <w:rPr>
              <w:snapToGrid w:val="0"/>
              <w:sz w:val="14"/>
            </w:rPr>
            <w:fldChar w:fldCharType="begin"/>
          </w:r>
          <w:r>
            <w:rPr>
              <w:snapToGrid w:val="0"/>
              <w:sz w:val="14"/>
            </w:rPr>
            <w:instrText xml:space="preserve"> NUMPAGES </w:instrText>
          </w:r>
          <w:r>
            <w:rPr>
              <w:snapToGrid w:val="0"/>
              <w:sz w:val="14"/>
            </w:rPr>
            <w:fldChar w:fldCharType="separate"/>
          </w:r>
          <w:r w:rsidR="00196078">
            <w:rPr>
              <w:noProof/>
              <w:snapToGrid w:val="0"/>
              <w:sz w:val="14"/>
            </w:rPr>
            <w:t>4</w:t>
          </w:r>
          <w:r>
            <w:rPr>
              <w:snapToGrid w:val="0"/>
              <w:sz w:val="14"/>
            </w:rPr>
            <w:fldChar w:fldCharType="end"/>
          </w:r>
          <w:r>
            <w:rPr>
              <w:snapToGrid w:val="0"/>
              <w:sz w:val="14"/>
            </w:rPr>
            <w:t>)</w:t>
          </w:r>
        </w:p>
      </w:tc>
    </w:tr>
  </w:tbl>
  <w:p w14:paraId="7BEDAF3F" w14:textId="77777777" w:rsidR="00B23870" w:rsidRDefault="00B23870" w:rsidP="00027674">
    <w:pPr>
      <w:pStyle w:val="Sidfo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E9273" w14:textId="77777777" w:rsidR="00141067" w:rsidRDefault="00141067">
      <w:r>
        <w:separator/>
      </w:r>
    </w:p>
  </w:footnote>
  <w:footnote w:type="continuationSeparator" w:id="0">
    <w:p w14:paraId="37E6A73A" w14:textId="77777777" w:rsidR="00141067" w:rsidRDefault="00141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3979" w14:textId="1CB8FBBF" w:rsidR="00B23870" w:rsidRDefault="005830A1">
    <w:pPr>
      <w:spacing w:before="120"/>
      <w:jc w:val="right"/>
      <w:rPr>
        <w:b/>
        <w:smallCaps/>
        <w:sz w:val="24"/>
      </w:rPr>
    </w:pPr>
    <w:r>
      <w:rPr>
        <w:b/>
        <w:smallCaps/>
        <w:sz w:val="24"/>
      </w:rPr>
      <w:t>Sanningsförsäkran</w:t>
    </w:r>
  </w:p>
  <w:p w14:paraId="4D42D37D" w14:textId="77777777" w:rsidR="00B23870" w:rsidRDefault="00B23870">
    <w:pPr>
      <w:pBdr>
        <w:bottom w:val="single" w:sz="4" w:space="1" w:color="auto"/>
      </w:pBdr>
      <w:tabs>
        <w:tab w:val="left" w:pos="3331"/>
      </w:tabs>
      <w:ind w:left="70"/>
      <w:jc w:val="right"/>
      <w:rPr>
        <w:b/>
        <w:smallCaps/>
        <w:sz w:val="18"/>
      </w:rPr>
    </w:pPr>
    <w:r>
      <w:rPr>
        <w:b/>
        <w:smallCaps/>
        <w:sz w:val="18"/>
      </w:rPr>
      <w:t xml:space="preserve">Dnr </w:t>
    </w:r>
    <w:r w:rsidRPr="00D22852">
      <w:rPr>
        <w:sz w:val="16"/>
        <w:szCs w:val="16"/>
      </w:rPr>
      <w:t>KS 2023/289</w:t>
    </w:r>
    <w:r>
      <w:rPr>
        <w:b/>
        <w:smallCaps/>
        <w:sz w:val="18"/>
      </w:rPr>
      <w:t xml:space="preserve">  </w:t>
    </w:r>
  </w:p>
  <w:p w14:paraId="17B837E8" w14:textId="77777777" w:rsidR="00B23870" w:rsidRDefault="00B23870">
    <w:pPr>
      <w:pStyle w:val="Sidhuvud"/>
      <w:tabs>
        <w:tab w:val="clear" w:pos="4819"/>
        <w:tab w:val="clear" w:pos="9071"/>
        <w:tab w:val="left" w:pos="7065"/>
      </w:tabs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261"/>
      <w:gridCol w:w="5797"/>
    </w:tblGrid>
    <w:tr w:rsidR="00B23870" w14:paraId="40B925E1" w14:textId="77777777">
      <w:trPr>
        <w:cantSplit/>
        <w:trHeight w:val="993"/>
      </w:trPr>
      <w:tc>
        <w:tcPr>
          <w:tcW w:w="3261" w:type="dxa"/>
        </w:tcPr>
        <w:p w14:paraId="7C13D63D" w14:textId="1BC84EDF" w:rsidR="00B23870" w:rsidRDefault="006A2A94">
          <w:pPr>
            <w:rPr>
              <w:sz w:val="16"/>
            </w:rPr>
          </w:pPr>
          <w:r w:rsidRPr="00916EA2">
            <w:rPr>
              <w:noProof/>
            </w:rPr>
            <w:drawing>
              <wp:inline distT="0" distB="0" distL="0" distR="0" wp14:anchorId="2F358828" wp14:editId="0C5E6152">
                <wp:extent cx="2000250" cy="311150"/>
                <wp:effectExtent l="0" t="0" r="0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7" w:type="dxa"/>
        </w:tcPr>
        <w:p w14:paraId="200EE703" w14:textId="77777777" w:rsidR="00B23870" w:rsidRDefault="00027674">
          <w:pPr>
            <w:spacing w:before="120"/>
            <w:jc w:val="right"/>
            <w:rPr>
              <w:b/>
              <w:smallCaps/>
              <w:sz w:val="32"/>
            </w:rPr>
          </w:pPr>
          <w:r>
            <w:rPr>
              <w:b/>
              <w:smallCaps/>
              <w:sz w:val="32"/>
            </w:rPr>
            <w:t>Sanningsförsäkran</w:t>
          </w:r>
        </w:p>
        <w:p w14:paraId="74D8C7BF" w14:textId="77777777" w:rsidR="00084570" w:rsidRDefault="00084570">
          <w:pPr>
            <w:jc w:val="right"/>
            <w:rPr>
              <w:sz w:val="18"/>
              <w:szCs w:val="18"/>
            </w:rPr>
          </w:pPr>
        </w:p>
        <w:p w14:paraId="681675FC" w14:textId="2BA9894F" w:rsidR="00B23870" w:rsidRDefault="00B23870">
          <w:pPr>
            <w:jc w:val="right"/>
            <w:rPr>
              <w:b/>
              <w:smallCaps/>
              <w:sz w:val="18"/>
            </w:rPr>
          </w:pPr>
          <w:r w:rsidRPr="001A7080">
            <w:rPr>
              <w:sz w:val="18"/>
              <w:szCs w:val="18"/>
            </w:rPr>
            <w:t>KS 2023/</w:t>
          </w:r>
          <w:r w:rsidR="00C605DF">
            <w:rPr>
              <w:sz w:val="18"/>
              <w:szCs w:val="18"/>
            </w:rPr>
            <w:t>XXX</w:t>
          </w:r>
        </w:p>
      </w:tc>
    </w:tr>
  </w:tbl>
  <w:p w14:paraId="19EF00B5" w14:textId="77777777" w:rsidR="00B23870" w:rsidRDefault="00B2387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BE75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6B2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626AA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1EB8D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24F8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A610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3683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EA7B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B6952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ECE36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8D8FC02"/>
    <w:lvl w:ilvl="0">
      <w:start w:val="1"/>
      <w:numFmt w:val="decimal"/>
      <w:lvlText w:val="%1.0"/>
      <w:lvlJc w:val="left"/>
      <w:pPr>
        <w:tabs>
          <w:tab w:val="num" w:pos="1701"/>
        </w:tabs>
        <w:ind w:left="1701" w:hanging="1701"/>
      </w:pPr>
      <w:rPr>
        <w:rFonts w:ascii="Verdana" w:hAnsi="Verdana"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1417"/>
      </w:pPr>
      <w:rPr>
        <w:rFonts w:ascii="Verdana" w:hAnsi="Verdana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417"/>
      </w:pPr>
      <w:rPr>
        <w:rFonts w:ascii="Verdana" w:hAnsi="Verdana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417"/>
      </w:pPr>
      <w:rPr>
        <w:rFonts w:ascii="Verdana" w:hAnsi="Verdana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283"/>
        </w:tabs>
        <w:ind w:left="-283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83"/>
        </w:tabs>
        <w:ind w:left="-283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3"/>
        </w:tabs>
        <w:ind w:left="-283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83"/>
        </w:tabs>
        <w:ind w:left="-283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83"/>
        </w:tabs>
        <w:ind w:left="-283" w:firstLine="0"/>
      </w:pPr>
      <w:rPr>
        <w:rFonts w:hint="default"/>
      </w:rPr>
    </w:lvl>
  </w:abstractNum>
  <w:abstractNum w:abstractNumId="11" w15:restartNumberingAfterBreak="1">
    <w:nsid w:val="0DC861E2"/>
    <w:multiLevelType w:val="hybridMultilevel"/>
    <w:tmpl w:val="2ECA4C68"/>
    <w:lvl w:ilvl="0" w:tplc="933C0B48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 w15:restartNumberingAfterBreak="0">
    <w:nsid w:val="105B18FC"/>
    <w:multiLevelType w:val="multilevel"/>
    <w:tmpl w:val="E2C8D382"/>
    <w:lvl w:ilvl="0">
      <w:start w:val="1"/>
      <w:numFmt w:val="decimal"/>
      <w:lvlText w:val="%1.0"/>
      <w:lvlJc w:val="left"/>
      <w:pPr>
        <w:tabs>
          <w:tab w:val="num" w:pos="1486"/>
        </w:tabs>
        <w:ind w:left="1486" w:hanging="1202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86"/>
        </w:tabs>
        <w:ind w:left="1486" w:hanging="1032"/>
      </w:pPr>
      <w:rPr>
        <w:rFonts w:ascii="Verdana" w:hAnsi="Verdana" w:hint="default"/>
        <w:b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86"/>
        </w:tabs>
        <w:ind w:left="1486" w:hanging="976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4722"/>
        </w:tabs>
        <w:ind w:left="42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82"/>
        </w:tabs>
        <w:ind w:left="47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02"/>
        </w:tabs>
        <w:ind w:left="52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62"/>
        </w:tabs>
        <w:ind w:left="58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82"/>
        </w:tabs>
        <w:ind w:left="63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2"/>
        </w:tabs>
        <w:ind w:left="6882" w:hanging="1440"/>
      </w:pPr>
      <w:rPr>
        <w:rFonts w:hint="default"/>
      </w:rPr>
    </w:lvl>
  </w:abstractNum>
  <w:abstractNum w:abstractNumId="13" w15:restartNumberingAfterBreak="1">
    <w:nsid w:val="140E1430"/>
    <w:multiLevelType w:val="hybridMultilevel"/>
    <w:tmpl w:val="5F48DA7A"/>
    <w:lvl w:ilvl="0" w:tplc="128020D6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F76A1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36966"/>
    <w:multiLevelType w:val="multilevel"/>
    <w:tmpl w:val="04090023"/>
    <w:lvl w:ilvl="0">
      <w:start w:val="1"/>
      <w:numFmt w:val="upperRoman"/>
      <w:pStyle w:val="Rubrik1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Rubrik2"/>
      <w:isLgl/>
      <w:lvlText w:val="Avs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Rubrik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Rubri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71B3A1F"/>
    <w:multiLevelType w:val="multilevel"/>
    <w:tmpl w:val="E2C8D382"/>
    <w:lvl w:ilvl="0">
      <w:start w:val="1"/>
      <w:numFmt w:val="decimal"/>
      <w:pStyle w:val="eAvrop1"/>
      <w:lvlText w:val="%1.0"/>
      <w:lvlJc w:val="left"/>
      <w:pPr>
        <w:tabs>
          <w:tab w:val="num" w:pos="1486"/>
        </w:tabs>
        <w:ind w:left="1486" w:hanging="1202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pStyle w:val="eAvrop2"/>
      <w:lvlText w:val="%1.%2"/>
      <w:lvlJc w:val="left"/>
      <w:pPr>
        <w:tabs>
          <w:tab w:val="num" w:pos="1486"/>
        </w:tabs>
        <w:ind w:left="1486" w:hanging="1032"/>
      </w:pPr>
      <w:rPr>
        <w:rFonts w:ascii="Verdana" w:hAnsi="Verdana" w:hint="default"/>
        <w:b/>
        <w:i w:val="0"/>
        <w:sz w:val="20"/>
        <w:szCs w:val="22"/>
      </w:rPr>
    </w:lvl>
    <w:lvl w:ilvl="2">
      <w:start w:val="1"/>
      <w:numFmt w:val="decimal"/>
      <w:pStyle w:val="eAvrop3"/>
      <w:lvlText w:val="%1.%2.%3"/>
      <w:lvlJc w:val="left"/>
      <w:pPr>
        <w:tabs>
          <w:tab w:val="num" w:pos="1486"/>
        </w:tabs>
        <w:ind w:left="1486" w:hanging="976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4722"/>
        </w:tabs>
        <w:ind w:left="42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82"/>
        </w:tabs>
        <w:ind w:left="47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02"/>
        </w:tabs>
        <w:ind w:left="52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62"/>
        </w:tabs>
        <w:ind w:left="58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82"/>
        </w:tabs>
        <w:ind w:left="63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2"/>
        </w:tabs>
        <w:ind w:left="6882" w:hanging="1440"/>
      </w:pPr>
      <w:rPr>
        <w:rFonts w:hint="default"/>
      </w:rPr>
    </w:lvl>
  </w:abstractNum>
  <w:abstractNum w:abstractNumId="16" w15:restartNumberingAfterBreak="0">
    <w:nsid w:val="38FB45C4"/>
    <w:multiLevelType w:val="singleLevel"/>
    <w:tmpl w:val="B64035C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411F078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3085237"/>
    <w:multiLevelType w:val="hybridMultilevel"/>
    <w:tmpl w:val="B9822A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D1234"/>
    <w:multiLevelType w:val="hybridMultilevel"/>
    <w:tmpl w:val="F07EBFAE"/>
    <w:lvl w:ilvl="0" w:tplc="E65C066A">
      <w:start w:val="1"/>
      <w:numFmt w:val="bullet"/>
      <w:pStyle w:val="eAvropPunkt"/>
      <w:lvlText w:val=""/>
      <w:lvlJc w:val="left"/>
      <w:pPr>
        <w:tabs>
          <w:tab w:val="num" w:pos="1644"/>
        </w:tabs>
        <w:ind w:left="1644" w:hanging="226"/>
      </w:pPr>
      <w:rPr>
        <w:rFonts w:ascii="Symbol" w:hAnsi="Symbol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F2F0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1" w15:restartNumberingAfterBreak="1">
    <w:nsid w:val="5BB87424"/>
    <w:multiLevelType w:val="hybridMultilevel"/>
    <w:tmpl w:val="F07EBFAE"/>
    <w:lvl w:ilvl="0" w:tplc="E65C066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63B01D89"/>
    <w:multiLevelType w:val="hybridMultilevel"/>
    <w:tmpl w:val="B5180BB2"/>
    <w:lvl w:ilvl="0" w:tplc="E65C066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D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64B82BB8"/>
    <w:multiLevelType w:val="hybridMultilevel"/>
    <w:tmpl w:val="BE2E5F22"/>
    <w:lvl w:ilvl="0" w:tplc="E65C066A">
      <w:start w:val="4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D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BA2DFF"/>
    <w:multiLevelType w:val="multilevel"/>
    <w:tmpl w:val="5C26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7E4C6C16"/>
    <w:multiLevelType w:val="hybridMultilevel"/>
    <w:tmpl w:val="A2621B1A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596073">
    <w:abstractNumId w:val="15"/>
  </w:num>
  <w:num w:numId="2" w16cid:durableId="63451687">
    <w:abstractNumId w:val="8"/>
  </w:num>
  <w:num w:numId="3" w16cid:durableId="1258252949">
    <w:abstractNumId w:val="3"/>
  </w:num>
  <w:num w:numId="4" w16cid:durableId="365258052">
    <w:abstractNumId w:val="2"/>
  </w:num>
  <w:num w:numId="5" w16cid:durableId="660423859">
    <w:abstractNumId w:val="9"/>
  </w:num>
  <w:num w:numId="6" w16cid:durableId="1239173451">
    <w:abstractNumId w:val="13"/>
  </w:num>
  <w:num w:numId="7" w16cid:durableId="2117092846">
    <w:abstractNumId w:val="21"/>
  </w:num>
  <w:num w:numId="8" w16cid:durableId="55514571">
    <w:abstractNumId w:val="23"/>
  </w:num>
  <w:num w:numId="9" w16cid:durableId="1190028038">
    <w:abstractNumId w:val="22"/>
  </w:num>
  <w:num w:numId="10" w16cid:durableId="920141425">
    <w:abstractNumId w:val="11"/>
  </w:num>
  <w:num w:numId="11" w16cid:durableId="918640454">
    <w:abstractNumId w:val="15"/>
  </w:num>
  <w:num w:numId="12" w16cid:durableId="1835216399">
    <w:abstractNumId w:val="15"/>
  </w:num>
  <w:num w:numId="13" w16cid:durableId="573900105">
    <w:abstractNumId w:val="15"/>
  </w:num>
  <w:num w:numId="14" w16cid:durableId="1895508344">
    <w:abstractNumId w:val="19"/>
  </w:num>
  <w:num w:numId="15" w16cid:durableId="153688180">
    <w:abstractNumId w:val="24"/>
  </w:num>
  <w:num w:numId="16" w16cid:durableId="1079904452">
    <w:abstractNumId w:val="16"/>
  </w:num>
  <w:num w:numId="17" w16cid:durableId="2118134299">
    <w:abstractNumId w:val="10"/>
  </w:num>
  <w:num w:numId="18" w16cid:durableId="360594465">
    <w:abstractNumId w:val="1"/>
  </w:num>
  <w:num w:numId="19" w16cid:durableId="1832870056">
    <w:abstractNumId w:val="0"/>
  </w:num>
  <w:num w:numId="20" w16cid:durableId="1703482696">
    <w:abstractNumId w:val="7"/>
  </w:num>
  <w:num w:numId="21" w16cid:durableId="303239206">
    <w:abstractNumId w:val="6"/>
  </w:num>
  <w:num w:numId="22" w16cid:durableId="1108618333">
    <w:abstractNumId w:val="5"/>
  </w:num>
  <w:num w:numId="23" w16cid:durableId="772091276">
    <w:abstractNumId w:val="4"/>
  </w:num>
  <w:num w:numId="24" w16cid:durableId="429854630">
    <w:abstractNumId w:val="12"/>
  </w:num>
  <w:num w:numId="25" w16cid:durableId="378092109">
    <w:abstractNumId w:val="20"/>
  </w:num>
  <w:num w:numId="26" w16cid:durableId="1327633868">
    <w:abstractNumId w:val="17"/>
  </w:num>
  <w:num w:numId="27" w16cid:durableId="2043240430">
    <w:abstractNumId w:val="14"/>
  </w:num>
  <w:num w:numId="28" w16cid:durableId="1945428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61902866">
    <w:abstractNumId w:val="25"/>
  </w:num>
  <w:num w:numId="30" w16cid:durableId="539978927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avrop1" w:val="Upp_Form"/>
    <w:docVar w:name="eavrop10" w:val="Upp_HeltDelat"/>
    <w:docVar w:name="eavrop11" w:val="Upp_AvtalsForm"/>
    <w:docVar w:name="eavrop12" w:val="Upp_FornyadGrans"/>
    <w:docVar w:name="eavrop13" w:val="Upp_Information"/>
    <w:docVar w:name="eavrop14" w:val="Org_Namn"/>
    <w:docVar w:name="eavrop15" w:val="Org_Adress"/>
    <w:docVar w:name="eavrop16" w:val="Org_Postadress"/>
    <w:docVar w:name="eavrop17" w:val="Org_Ort"/>
    <w:docVar w:name="eavrop18" w:val="Org_Tel"/>
    <w:docVar w:name="eavrop19" w:val="Org_Fax"/>
    <w:docVar w:name="eavrop2" w:val="Upp_Kategori"/>
    <w:docVar w:name="eavrop20" w:val="Org_Nr"/>
    <w:docVar w:name="eavrop21" w:val="Org_UpphandlareNamn"/>
    <w:docVar w:name="eavrop22" w:val="Org_UpphandlareEpost"/>
    <w:docVar w:name="eavrop23" w:val="Org_UpphandlareTel"/>
    <w:docVar w:name="eavrop24" w:val="Org_AvtalsagareNamn"/>
    <w:docVar w:name="eavrop25" w:val="Org_AvtalsagareEpost"/>
    <w:docVar w:name="eavrop26" w:val="Org_KvalitetsansvarigsNamn"/>
    <w:docVar w:name="eavrop27" w:val="Org_KvalitetsansvarigsEpost"/>
    <w:docVar w:name="eavrop28" w:val="Dat_Annons"/>
    <w:docVar w:name="eavrop29" w:val="Dat_Sistaansokan2"/>
    <w:docVar w:name="eavrop3" w:val="Upp_Varugrupp"/>
    <w:docVar w:name="eavrop30" w:val="Dat_SistaFragaAnsokan2"/>
    <w:docVar w:name="eavrop31" w:val="Dat_UtskickUnderlag2"/>
    <w:docVar w:name="eavrop32" w:val="Dat_SistaAnbud"/>
    <w:docVar w:name="eavrop33" w:val="Dat_SistaFraga"/>
    <w:docVar w:name="eavrop34" w:val="Dat_Oppna"/>
    <w:docVar w:name="eavrop35" w:val="Dat_Tilldela"/>
    <w:docVar w:name="eavrop36" w:val="Dat_Kontrakt"/>
    <w:docVar w:name="eavrop37" w:val="Dat_Bindande"/>
    <w:docVar w:name="eavrop38" w:val="Dat_AvtalFran"/>
    <w:docVar w:name="eavrop39" w:val="Dat_AvtalTill"/>
    <w:docVar w:name="eavrop4" w:val="Upp_Namn"/>
    <w:docVar w:name="eavrop40" w:val="Dat_FastPris"/>
    <w:docVar w:name="eavrop41" w:val="Dat_Forlangning1"/>
    <w:docVar w:name="eavrop42" w:val="Dat_Forlangning2"/>
    <w:docVar w:name="eavrop43" w:val="Dat_AntalAnnonsDagar"/>
    <w:docVar w:name="eavrop44" w:val="Dat_AntalAnbudsdagar"/>
    <w:docVar w:name="eavrop45" w:val="Dat_AntalProjektdagar"/>
    <w:docVar w:name="eavrop46" w:val="Dat_AntalUpphandlingsdagar"/>
    <w:docVar w:name="eavrop47" w:val="Dat_AntalDagar"/>
    <w:docVar w:name="eavrop48" w:val="Lev_Postadress"/>
    <w:docVar w:name="eavrop49" w:val="Lev_Kontaktperson"/>
    <w:docVar w:name="eavrop5" w:val="Upp_Omfattning"/>
    <w:docVar w:name="eavrop50" w:val="Lev_Kontaktepost"/>
    <w:docVar w:name="eavrop51" w:val="Lev_OrgNr"/>
    <w:docVar w:name="eavrop52" w:val="Lev_Namn"/>
    <w:docVar w:name="eavrop53" w:val="Lev_Adress"/>
    <w:docVar w:name="eavrop54" w:val="Rap_ListaProjektgrupp"/>
    <w:docVar w:name="eavrop55" w:val="Rap_AntalIntressenter"/>
    <w:docVar w:name="eavrop56" w:val="Rap_AntalPrenumeranter"/>
    <w:docVar w:name="eavrop57" w:val="Rap_AntalAnsokningar2"/>
    <w:docVar w:name="eavrop58" w:val="Rap_ListaAnsokningar2"/>
    <w:docVar w:name="eavrop59" w:val="Rap_AntalKvalificerade2"/>
    <w:docVar w:name="eavrop6" w:val="Upp_Varde"/>
    <w:docVar w:name="eavrop60" w:val="Rap_ListaKvalificerade2"/>
    <w:docVar w:name="eavrop61" w:val="Rap_AntalAnbud"/>
    <w:docVar w:name="eavrop62" w:val="Rap_ListaAnbud"/>
    <w:docVar w:name="eavrop63" w:val="Rap_AntalVinnare"/>
    <w:docVar w:name="eavrop64" w:val="Rap_ListVinnare"/>
    <w:docVar w:name="eavrop7" w:val="Upp_Diarie"/>
    <w:docVar w:name="eavrop8" w:val="Upp_CPV"/>
    <w:docVar w:name="eavrop9" w:val="Upp_AntaAnbud"/>
    <w:docVar w:name="eavropG1" w:val="Upphandling"/>
    <w:docVar w:name="eavropG10" w:val="Grunduppgifter"/>
    <w:docVar w:name="eavropG11" w:val="Grunduppgifter"/>
    <w:docVar w:name="eavropG12" w:val="Grunduppgifter"/>
    <w:docVar w:name="eavropG13" w:val="Grunduppgifter"/>
    <w:docVar w:name="eavropG14" w:val="Organisationen"/>
    <w:docVar w:name="eavropG15" w:val="Organisationen"/>
    <w:docVar w:name="eavropG16" w:val="Organisationen"/>
    <w:docVar w:name="eavropG17" w:val="Organisationen"/>
    <w:docVar w:name="eavropG18" w:val="Organisationen"/>
    <w:docVar w:name="eavropG19" w:val="Organisationen"/>
    <w:docVar w:name="eavropG2" w:val="Upphandling"/>
    <w:docVar w:name="eavropG20" w:val="Organisationen"/>
    <w:docVar w:name="eavropG21" w:val="Organisationen"/>
    <w:docVar w:name="eavropG22" w:val="Organisationen"/>
    <w:docVar w:name="eavropG23" w:val="Organisationen"/>
    <w:docVar w:name="eavropG24" w:val="Organisationen"/>
    <w:docVar w:name="eavropG25" w:val="Organisationen"/>
    <w:docVar w:name="eavropG26" w:val="Organisationen"/>
    <w:docVar w:name="eavropG27" w:val="Organisationen"/>
    <w:docVar w:name="eavropG28" w:val="Dateringar"/>
    <w:docVar w:name="eavropG29" w:val="Dateringar"/>
    <w:docVar w:name="eavropG3" w:val="Upphandling"/>
    <w:docVar w:name="eavropG30" w:val="Dateringar"/>
    <w:docVar w:name="eavropG31" w:val="Dateringar"/>
    <w:docVar w:name="eavropG32" w:val="Dateringar"/>
    <w:docVar w:name="eavropG33" w:val="Dateringar"/>
    <w:docVar w:name="eavropG34" w:val="Dateringar"/>
    <w:docVar w:name="eavropG35" w:val="Dateringar"/>
    <w:docVar w:name="eavropG36" w:val="Dateringar"/>
    <w:docVar w:name="eavropG37" w:val="Dateringar"/>
    <w:docVar w:name="eavropG38" w:val="Dateringar"/>
    <w:docVar w:name="eavropG39" w:val="Dateringar"/>
    <w:docVar w:name="eavropG4" w:val="Upphandling"/>
    <w:docVar w:name="eavropG40" w:val="Dateringar"/>
    <w:docVar w:name="eavropG41" w:val="Dateringar"/>
    <w:docVar w:name="eavropG42" w:val="Dateringar"/>
    <w:docVar w:name="eavropG43" w:val="Dateringar"/>
    <w:docVar w:name="eavropG44" w:val="Dateringar"/>
    <w:docVar w:name="eavropG45" w:val="Dateringar"/>
    <w:docVar w:name="eavropG46" w:val="Dateringar"/>
    <w:docVar w:name="eavropG47" w:val="Dateringar"/>
    <w:docVar w:name="eavropG48" w:val="Vinnande Leverantör"/>
    <w:docVar w:name="eavropG49" w:val="Vinnande Leverantör"/>
    <w:docVar w:name="eavropG5" w:val="Upphandling"/>
    <w:docVar w:name="eavropG50" w:val="Vinnande Leverantör"/>
    <w:docVar w:name="eavropG51" w:val="Vinnande Leverantör"/>
    <w:docVar w:name="eavropG52" w:val="Vinnande Leverantör"/>
    <w:docVar w:name="eavropG53" w:val="Vinnande Leverantör"/>
    <w:docVar w:name="eavropG54" w:val="Rapportinformation"/>
    <w:docVar w:name="eavropG55" w:val="Rapportinformation"/>
    <w:docVar w:name="eavropG56" w:val="Rapportinformation"/>
    <w:docVar w:name="eavropG57" w:val="Rapportinformation"/>
    <w:docVar w:name="eavropG58" w:val="Rapportinformation"/>
    <w:docVar w:name="eavropG59" w:val="Rapportinformation"/>
    <w:docVar w:name="eavropG6" w:val="Upphandling"/>
    <w:docVar w:name="eavropG60" w:val="Rapportinformation"/>
    <w:docVar w:name="eavropG61" w:val="Rapportinformation"/>
    <w:docVar w:name="eavropG62" w:val="Rapportinformation"/>
    <w:docVar w:name="eavropG63" w:val="Rapportinformation"/>
    <w:docVar w:name="eavropG64" w:val="Rapportinformation"/>
    <w:docVar w:name="eavropG7" w:val="Upphandling"/>
    <w:docVar w:name="eavropG8" w:val="Upphandling"/>
    <w:docVar w:name="eavropG9" w:val="Grunduppgifter"/>
    <w:docVar w:name="eavropX1" w:val="Upphandlingsform"/>
    <w:docVar w:name="eavropX10" w:val="Typ av utvärdering. Helt eller delat anbud."/>
    <w:docVar w:name="eavropX11" w:val="Typ av avtal: rangordnat, förnyad konkurrens, komboavtal eller avtal med 1 leverantör."/>
    <w:docVar w:name="eavropX12" w:val="Gräns när förnyad konkurrensutsättning ska användas. Gäller för rangordnade avtal."/>
    <w:docVar w:name="eavropX13" w:val="Beskrivning av fråga svar, anbudsinlämning och avtalstyp riktad till leverantören."/>
    <w:docVar w:name="eavropX14" w:val="Organisationens namn"/>
    <w:docVar w:name="eavropX15" w:val="Organisationens Adress"/>
    <w:docVar w:name="eavropX16" w:val="Organisationens Postadress"/>
    <w:docVar w:name="eavropX17" w:val="Organisationens Ort"/>
    <w:docVar w:name="eavropX18" w:val="Organisationens Telefonnummer"/>
    <w:docVar w:name="eavropX19" w:val="Organisationens Telefaxnummer"/>
    <w:docVar w:name="eavropX2" w:val="Avtalets kategori. Namnet som information i upphandlingen och för att kategorisera avtalen i avtalsdatabasen."/>
    <w:docVar w:name="eavropX20" w:val="Vårt organisationsnummer"/>
    <w:docVar w:name="eavropX21" w:val="Ansvarig upphandlares namn"/>
    <w:docVar w:name="eavropX22" w:val="Ansvarig upphandlares e-post"/>
    <w:docVar w:name="eavropX23" w:val="Ansvarig upphandlares telefon"/>
    <w:docVar w:name="eavropX24" w:val="Avtalsägarens namn"/>
    <w:docVar w:name="eavropX25" w:val="Avtalsägarens e-post"/>
    <w:docVar w:name="eavropX26" w:val="Namn på kvalitetsansvarig för avtalet"/>
    <w:docVar w:name="eavropX27" w:val="E-post till kvalitetsansvarig för avtalet"/>
    <w:docVar w:name="eavropX28" w:val="Första dag då annonsen kan publiceras"/>
    <w:docVar w:name="eavropX29" w:val="Sista dag för att inkomma med ansökan (sel, urv, förh.)"/>
    <w:docVar w:name="eavropX3" w:val="Avtalets varugrupp. Namnet som information i upphandlingen och för att gruppera avtalen i avtalsdatabasen."/>
    <w:docVar w:name="eavropX30" w:val="Sista dag för frågor ansökan (sel, urv, förh.)"/>
    <w:docVar w:name="eavropX31" w:val="Datum för utskick av förfrågningsunderlag till kvalificerade leverantörer (sel, urv, förh.)"/>
    <w:docVar w:name="eavropX32" w:val="Sista anbudsdag"/>
    <w:docVar w:name="eavropX33" w:val="Sista dag att inkomma med frågor"/>
    <w:docVar w:name="eavropX34" w:val="Anbudsöppning"/>
    <w:docVar w:name="eavropX35" w:val="Datum för tilldelningsbeslut"/>
    <w:docVar w:name="eavropX36" w:val="Datum för kontraktstilldelning"/>
    <w:docVar w:name="eavropX37" w:val="Anbudet bindande t.o.m"/>
    <w:docVar w:name="eavropX38" w:val="Avtalsperiod från"/>
    <w:docVar w:name="eavropX39" w:val="Avtalsperiod till"/>
    <w:docVar w:name="eavropX4" w:val="Upphandlingens namn"/>
    <w:docVar w:name="eavropX40" w:val="Avtalade priser fasta t.o.m"/>
    <w:docVar w:name="eavropX41" w:val="Förlängningsoption1"/>
    <w:docVar w:name="eavropX42" w:val="Förlängningsoption2"/>
    <w:docVar w:name="eavropX43" w:val="Antal dagar mellan annonsering och sista anbudsdag/ansökningsdag i (sel, urv, förh.)"/>
    <w:docVar w:name="eavropX44" w:val="Antal dagar mellan annons och sista anbudsdag eller mellan utskick underlag och sista anbudsdag (sel, urv, förh)"/>
    <w:docVar w:name="eavropX45" w:val="Antal dagar mellan start och annonsering"/>
    <w:docVar w:name="eavropX46" w:val="Antal dagar mellan annons och kontrakt eller mellan utskick underlag och kontrakt (sel, urv, förh)"/>
    <w:docVar w:name="eavropX47" w:val="Antal dagar hela projektet"/>
    <w:docVar w:name="eavropX48" w:val="Postadress Vinnande anbud"/>
    <w:docVar w:name="eavropX49" w:val="Kontaktperson Vinnande anbud"/>
    <w:docVar w:name="eavropX5" w:val="Beskrivning av upphandlingens omfattning"/>
    <w:docVar w:name="eavropX50" w:val="Kontakt e-post Vinnande anbud"/>
    <w:docVar w:name="eavropX51" w:val="Organisationsnummer Vinnande anbud"/>
    <w:docVar w:name="eavropX52" w:val="Företagsnamn Vinnande anbud"/>
    <w:docVar w:name="eavropX53" w:val="Adress Vinnande anbud"/>
    <w:docVar w:name="eavropX54" w:val="Lista på projektmedlemmar"/>
    <w:docVar w:name="eavropX55" w:val="Antal intressenter som meddelades om denna upphandling vid annonseringstillfället"/>
    <w:docVar w:name="eavropX56" w:val="Antal som hämtat förfrågningsunderlaget"/>
    <w:docVar w:name="eavropX57" w:val="Antal företag som inkommit med ansökan i (sel, urv, förh)"/>
    <w:docVar w:name="eavropX58" w:val="Lista med sökande företag (sel, urv, förh)"/>
    <w:docVar w:name="eavropX59" w:val="Antal kvalificerade företag (sel, urv, förh)"/>
    <w:docVar w:name="eavropX6" w:val="Upphandlingens värde"/>
    <w:docVar w:name="eavropX60" w:val="Lista med kvalificerade företag (sel, urv, förh)"/>
    <w:docVar w:name="eavropX61" w:val="Antal inkomna anbud"/>
    <w:docVar w:name="eavropX62" w:val="Lista med inkomna anbud"/>
    <w:docVar w:name="eavropX63" w:val="Antal vinnande anbud"/>
    <w:docVar w:name="eavropX64" w:val="Lista med vinnande anbud"/>
    <w:docVar w:name="eavropX7" w:val="Upphandlingens diarienummer"/>
    <w:docVar w:name="eavropX9" w:val="Hur anbud antas. Kan vara lägsta pris eller ekonomiskt mest fördelaktiga."/>
  </w:docVars>
  <w:rsids>
    <w:rsidRoot w:val="00702D0B"/>
    <w:rsid w:val="000156B6"/>
    <w:rsid w:val="00020C86"/>
    <w:rsid w:val="0002496B"/>
    <w:rsid w:val="00027674"/>
    <w:rsid w:val="00044AFB"/>
    <w:rsid w:val="000510E0"/>
    <w:rsid w:val="00054010"/>
    <w:rsid w:val="00054542"/>
    <w:rsid w:val="00067D65"/>
    <w:rsid w:val="000771BE"/>
    <w:rsid w:val="000778CB"/>
    <w:rsid w:val="00080F69"/>
    <w:rsid w:val="00084570"/>
    <w:rsid w:val="00087E15"/>
    <w:rsid w:val="000A2CD2"/>
    <w:rsid w:val="000B21EB"/>
    <w:rsid w:val="000C1C5D"/>
    <w:rsid w:val="000D1C32"/>
    <w:rsid w:val="000E1BF6"/>
    <w:rsid w:val="000F4DB4"/>
    <w:rsid w:val="0012109F"/>
    <w:rsid w:val="0013254B"/>
    <w:rsid w:val="00134AAB"/>
    <w:rsid w:val="00134EFC"/>
    <w:rsid w:val="00141067"/>
    <w:rsid w:val="001525D2"/>
    <w:rsid w:val="00154F9D"/>
    <w:rsid w:val="00174F76"/>
    <w:rsid w:val="001843FE"/>
    <w:rsid w:val="00196078"/>
    <w:rsid w:val="0019754B"/>
    <w:rsid w:val="001A3399"/>
    <w:rsid w:val="001A7080"/>
    <w:rsid w:val="001C5A6F"/>
    <w:rsid w:val="001D3177"/>
    <w:rsid w:val="001F4EC5"/>
    <w:rsid w:val="002164AE"/>
    <w:rsid w:val="00222AD5"/>
    <w:rsid w:val="002400C8"/>
    <w:rsid w:val="00245DC8"/>
    <w:rsid w:val="00253D9C"/>
    <w:rsid w:val="00256947"/>
    <w:rsid w:val="002760EE"/>
    <w:rsid w:val="002A606F"/>
    <w:rsid w:val="002B2D44"/>
    <w:rsid w:val="002B7837"/>
    <w:rsid w:val="002C4DC1"/>
    <w:rsid w:val="002D05F5"/>
    <w:rsid w:val="002D3A6A"/>
    <w:rsid w:val="002E5284"/>
    <w:rsid w:val="003042F7"/>
    <w:rsid w:val="00313137"/>
    <w:rsid w:val="00322155"/>
    <w:rsid w:val="00327144"/>
    <w:rsid w:val="0033027A"/>
    <w:rsid w:val="00333BFD"/>
    <w:rsid w:val="003545AA"/>
    <w:rsid w:val="0039056B"/>
    <w:rsid w:val="00390E8F"/>
    <w:rsid w:val="00394206"/>
    <w:rsid w:val="003A1955"/>
    <w:rsid w:val="003B259F"/>
    <w:rsid w:val="003D2C32"/>
    <w:rsid w:val="003E12F9"/>
    <w:rsid w:val="003E6615"/>
    <w:rsid w:val="003E7AF3"/>
    <w:rsid w:val="003F430C"/>
    <w:rsid w:val="0040077D"/>
    <w:rsid w:val="00402D1B"/>
    <w:rsid w:val="00406193"/>
    <w:rsid w:val="004222A0"/>
    <w:rsid w:val="00430475"/>
    <w:rsid w:val="00453277"/>
    <w:rsid w:val="0046363E"/>
    <w:rsid w:val="004652B8"/>
    <w:rsid w:val="004654AF"/>
    <w:rsid w:val="00471DC9"/>
    <w:rsid w:val="004A3430"/>
    <w:rsid w:val="004A604F"/>
    <w:rsid w:val="004A7ADA"/>
    <w:rsid w:val="004C6DE6"/>
    <w:rsid w:val="004D4A1F"/>
    <w:rsid w:val="004F7C39"/>
    <w:rsid w:val="00510543"/>
    <w:rsid w:val="00532A9A"/>
    <w:rsid w:val="00550D8E"/>
    <w:rsid w:val="00552483"/>
    <w:rsid w:val="005620DA"/>
    <w:rsid w:val="00565DB1"/>
    <w:rsid w:val="00572E61"/>
    <w:rsid w:val="00573D4F"/>
    <w:rsid w:val="00574D6F"/>
    <w:rsid w:val="00581EB7"/>
    <w:rsid w:val="005830A1"/>
    <w:rsid w:val="005858B0"/>
    <w:rsid w:val="005A62B1"/>
    <w:rsid w:val="005B0E66"/>
    <w:rsid w:val="005B1050"/>
    <w:rsid w:val="005B3B71"/>
    <w:rsid w:val="005D5CD8"/>
    <w:rsid w:val="005F49C9"/>
    <w:rsid w:val="005F4C16"/>
    <w:rsid w:val="0061261C"/>
    <w:rsid w:val="0063437B"/>
    <w:rsid w:val="0064160B"/>
    <w:rsid w:val="00641F93"/>
    <w:rsid w:val="00671CE7"/>
    <w:rsid w:val="006772C8"/>
    <w:rsid w:val="006809B2"/>
    <w:rsid w:val="006915A7"/>
    <w:rsid w:val="00694C3B"/>
    <w:rsid w:val="006A2A94"/>
    <w:rsid w:val="006A5292"/>
    <w:rsid w:val="006C0971"/>
    <w:rsid w:val="006D37C7"/>
    <w:rsid w:val="006F1C18"/>
    <w:rsid w:val="006F52C4"/>
    <w:rsid w:val="0070074A"/>
    <w:rsid w:val="00702D0B"/>
    <w:rsid w:val="007048E1"/>
    <w:rsid w:val="00707F61"/>
    <w:rsid w:val="007101B8"/>
    <w:rsid w:val="007165E5"/>
    <w:rsid w:val="00717343"/>
    <w:rsid w:val="00722080"/>
    <w:rsid w:val="00740155"/>
    <w:rsid w:val="00751803"/>
    <w:rsid w:val="00761B73"/>
    <w:rsid w:val="00765848"/>
    <w:rsid w:val="007775E7"/>
    <w:rsid w:val="00780D9A"/>
    <w:rsid w:val="00781D90"/>
    <w:rsid w:val="00793D31"/>
    <w:rsid w:val="007A114F"/>
    <w:rsid w:val="007A33A4"/>
    <w:rsid w:val="007A60EB"/>
    <w:rsid w:val="00805A2E"/>
    <w:rsid w:val="00840C25"/>
    <w:rsid w:val="00842D37"/>
    <w:rsid w:val="008500F5"/>
    <w:rsid w:val="0086627B"/>
    <w:rsid w:val="00866B11"/>
    <w:rsid w:val="00871318"/>
    <w:rsid w:val="00873326"/>
    <w:rsid w:val="008866F4"/>
    <w:rsid w:val="00894C80"/>
    <w:rsid w:val="008C4140"/>
    <w:rsid w:val="008D0627"/>
    <w:rsid w:val="008E3E00"/>
    <w:rsid w:val="008F4BEA"/>
    <w:rsid w:val="009075ED"/>
    <w:rsid w:val="00911052"/>
    <w:rsid w:val="00914DD5"/>
    <w:rsid w:val="0092021D"/>
    <w:rsid w:val="00922C29"/>
    <w:rsid w:val="009237C1"/>
    <w:rsid w:val="009330A9"/>
    <w:rsid w:val="009535D9"/>
    <w:rsid w:val="0095627C"/>
    <w:rsid w:val="009628F6"/>
    <w:rsid w:val="009715EA"/>
    <w:rsid w:val="00996060"/>
    <w:rsid w:val="009B291F"/>
    <w:rsid w:val="009B4A6E"/>
    <w:rsid w:val="009E21F2"/>
    <w:rsid w:val="009E352A"/>
    <w:rsid w:val="009E501D"/>
    <w:rsid w:val="00A05308"/>
    <w:rsid w:val="00A07C56"/>
    <w:rsid w:val="00A14784"/>
    <w:rsid w:val="00A14819"/>
    <w:rsid w:val="00A4787C"/>
    <w:rsid w:val="00A62B8F"/>
    <w:rsid w:val="00A64052"/>
    <w:rsid w:val="00A71169"/>
    <w:rsid w:val="00A7665B"/>
    <w:rsid w:val="00A97387"/>
    <w:rsid w:val="00AA00F2"/>
    <w:rsid w:val="00AA65CB"/>
    <w:rsid w:val="00AB4C98"/>
    <w:rsid w:val="00AB7C21"/>
    <w:rsid w:val="00AC1136"/>
    <w:rsid w:val="00B23870"/>
    <w:rsid w:val="00B43780"/>
    <w:rsid w:val="00B4472C"/>
    <w:rsid w:val="00B55DDC"/>
    <w:rsid w:val="00B6235A"/>
    <w:rsid w:val="00B64C85"/>
    <w:rsid w:val="00B932E4"/>
    <w:rsid w:val="00BA2A7E"/>
    <w:rsid w:val="00BE4E95"/>
    <w:rsid w:val="00C031D6"/>
    <w:rsid w:val="00C04DFC"/>
    <w:rsid w:val="00C17EF3"/>
    <w:rsid w:val="00C206F1"/>
    <w:rsid w:val="00C54F21"/>
    <w:rsid w:val="00C605DF"/>
    <w:rsid w:val="00C61541"/>
    <w:rsid w:val="00C7067E"/>
    <w:rsid w:val="00C76B02"/>
    <w:rsid w:val="00C76B07"/>
    <w:rsid w:val="00C86045"/>
    <w:rsid w:val="00CA2033"/>
    <w:rsid w:val="00CA4FEC"/>
    <w:rsid w:val="00CB3634"/>
    <w:rsid w:val="00CB71A6"/>
    <w:rsid w:val="00CC5BD0"/>
    <w:rsid w:val="00CC69C5"/>
    <w:rsid w:val="00CE18A3"/>
    <w:rsid w:val="00D00AC8"/>
    <w:rsid w:val="00D01DEF"/>
    <w:rsid w:val="00D10021"/>
    <w:rsid w:val="00D22852"/>
    <w:rsid w:val="00D330F6"/>
    <w:rsid w:val="00D440C3"/>
    <w:rsid w:val="00D451AA"/>
    <w:rsid w:val="00D468D0"/>
    <w:rsid w:val="00D51AF2"/>
    <w:rsid w:val="00D51D3A"/>
    <w:rsid w:val="00D57E3B"/>
    <w:rsid w:val="00D7234D"/>
    <w:rsid w:val="00D820A1"/>
    <w:rsid w:val="00D870C4"/>
    <w:rsid w:val="00D92C62"/>
    <w:rsid w:val="00DD0BEE"/>
    <w:rsid w:val="00DD50FE"/>
    <w:rsid w:val="00DE467A"/>
    <w:rsid w:val="00DF2E3D"/>
    <w:rsid w:val="00E001E0"/>
    <w:rsid w:val="00E060E0"/>
    <w:rsid w:val="00E1678A"/>
    <w:rsid w:val="00E21890"/>
    <w:rsid w:val="00E31E88"/>
    <w:rsid w:val="00E3648F"/>
    <w:rsid w:val="00E615B3"/>
    <w:rsid w:val="00E61A83"/>
    <w:rsid w:val="00E91F53"/>
    <w:rsid w:val="00E94C9C"/>
    <w:rsid w:val="00EA1287"/>
    <w:rsid w:val="00EB090F"/>
    <w:rsid w:val="00EC138D"/>
    <w:rsid w:val="00EC3FCE"/>
    <w:rsid w:val="00EC5CB3"/>
    <w:rsid w:val="00EE2B25"/>
    <w:rsid w:val="00EE66D0"/>
    <w:rsid w:val="00EE727E"/>
    <w:rsid w:val="00EF661C"/>
    <w:rsid w:val="00F041C0"/>
    <w:rsid w:val="00F109C8"/>
    <w:rsid w:val="00F27C69"/>
    <w:rsid w:val="00F337AF"/>
    <w:rsid w:val="00F36D51"/>
    <w:rsid w:val="00F7144A"/>
    <w:rsid w:val="00F71582"/>
    <w:rsid w:val="00F80EDB"/>
    <w:rsid w:val="00F927BD"/>
    <w:rsid w:val="00F92A5C"/>
    <w:rsid w:val="00FA72B0"/>
    <w:rsid w:val="00FD0161"/>
    <w:rsid w:val="00FF24B4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EC08C0"/>
  <w15:chartTrackingRefBased/>
  <w15:docId w15:val="{260076BE-BFB2-4E2D-8BEE-B7A1884D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496B"/>
    <w:rPr>
      <w:rFonts w:ascii="Verdana" w:hAnsi="Verdana"/>
    </w:rPr>
  </w:style>
  <w:style w:type="paragraph" w:styleId="Rubrik1">
    <w:name w:val="heading 1"/>
    <w:basedOn w:val="Normal"/>
    <w:next w:val="Normal"/>
    <w:qFormat/>
    <w:rsid w:val="0002496B"/>
    <w:pPr>
      <w:keepNext/>
      <w:numPr>
        <w:numId w:val="27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02496B"/>
    <w:pPr>
      <w:keepNext/>
      <w:numPr>
        <w:ilvl w:val="1"/>
        <w:numId w:val="27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rsid w:val="0002496B"/>
    <w:pPr>
      <w:keepNext/>
      <w:numPr>
        <w:ilvl w:val="2"/>
        <w:numId w:val="27"/>
      </w:numPr>
      <w:spacing w:before="240" w:after="60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qFormat/>
    <w:rsid w:val="0002496B"/>
    <w:pPr>
      <w:keepNext/>
      <w:numPr>
        <w:ilvl w:val="3"/>
        <w:numId w:val="27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Rubrik5">
    <w:name w:val="heading 5"/>
    <w:basedOn w:val="Normal"/>
    <w:next w:val="Normal"/>
    <w:qFormat/>
    <w:pPr>
      <w:tabs>
        <w:tab w:val="num" w:pos="360"/>
        <w:tab w:val="left" w:pos="1077"/>
        <w:tab w:val="left" w:pos="5318"/>
      </w:tabs>
      <w:spacing w:line="280" w:lineRule="atLeast"/>
      <w:ind w:left="360" w:hanging="360"/>
      <w:outlineLvl w:val="4"/>
    </w:pPr>
    <w:rPr>
      <w:rFonts w:ascii="Arial" w:hAnsi="Arial"/>
      <w:b/>
      <w:bCs/>
      <w:iCs/>
      <w:sz w:val="18"/>
      <w:szCs w:val="26"/>
      <w:lang w:eastAsia="en-US"/>
    </w:rPr>
  </w:style>
  <w:style w:type="paragraph" w:styleId="Rubrik6">
    <w:name w:val="heading 6"/>
    <w:basedOn w:val="Normal"/>
    <w:next w:val="Normal"/>
    <w:qFormat/>
    <w:pPr>
      <w:tabs>
        <w:tab w:val="num" w:pos="360"/>
        <w:tab w:val="left" w:pos="1021"/>
        <w:tab w:val="left" w:pos="5318"/>
      </w:tabs>
      <w:spacing w:line="280" w:lineRule="atLeast"/>
      <w:ind w:left="360" w:hanging="360"/>
      <w:outlineLvl w:val="5"/>
    </w:pPr>
    <w:rPr>
      <w:rFonts w:ascii="Arial" w:hAnsi="Arial"/>
      <w:bCs/>
      <w:sz w:val="18"/>
      <w:szCs w:val="22"/>
      <w:lang w:eastAsia="en-US"/>
    </w:rPr>
  </w:style>
  <w:style w:type="paragraph" w:styleId="Rubrik7">
    <w:name w:val="heading 7"/>
    <w:basedOn w:val="Normal"/>
    <w:next w:val="Normal"/>
    <w:qFormat/>
    <w:pPr>
      <w:tabs>
        <w:tab w:val="num" w:pos="360"/>
        <w:tab w:val="left" w:pos="1361"/>
        <w:tab w:val="left" w:pos="5318"/>
      </w:tabs>
      <w:spacing w:line="280" w:lineRule="atLeast"/>
      <w:ind w:left="360" w:hanging="360"/>
      <w:outlineLvl w:val="6"/>
    </w:pPr>
    <w:rPr>
      <w:rFonts w:ascii="Arial" w:hAnsi="Arial"/>
      <w:sz w:val="16"/>
      <w:szCs w:val="24"/>
      <w:lang w:eastAsia="en-US"/>
    </w:rPr>
  </w:style>
  <w:style w:type="paragraph" w:styleId="Rubrik8">
    <w:name w:val="heading 8"/>
    <w:basedOn w:val="Normal"/>
    <w:next w:val="Normal"/>
    <w:qFormat/>
    <w:pPr>
      <w:tabs>
        <w:tab w:val="num" w:pos="360"/>
        <w:tab w:val="left" w:pos="1134"/>
        <w:tab w:val="left" w:pos="5318"/>
      </w:tabs>
      <w:spacing w:line="280" w:lineRule="atLeast"/>
      <w:ind w:left="360" w:hanging="360"/>
      <w:outlineLvl w:val="7"/>
    </w:pPr>
    <w:rPr>
      <w:rFonts w:ascii="Arial" w:hAnsi="Arial"/>
      <w:i/>
      <w:iCs/>
      <w:sz w:val="16"/>
      <w:szCs w:val="24"/>
      <w:lang w:eastAsia="en-US"/>
    </w:rPr>
  </w:style>
  <w:style w:type="paragraph" w:styleId="Rubrik9">
    <w:name w:val="heading 9"/>
    <w:basedOn w:val="Normal"/>
    <w:next w:val="Normal"/>
    <w:qFormat/>
    <w:pPr>
      <w:tabs>
        <w:tab w:val="left" w:pos="1134"/>
        <w:tab w:val="left" w:pos="5318"/>
        <w:tab w:val="num" w:pos="6480"/>
      </w:tabs>
      <w:spacing w:line="280" w:lineRule="atLeast"/>
      <w:ind w:left="6480" w:hanging="180"/>
      <w:outlineLvl w:val="8"/>
    </w:pPr>
    <w:rPr>
      <w:rFonts w:ascii="Times" w:hAnsi="Times"/>
      <w:i/>
      <w:sz w:val="16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spacing w:after="120"/>
    </w:pPr>
  </w:style>
  <w:style w:type="paragraph" w:customStyle="1" w:styleId="eAvrop1">
    <w:name w:val="eAvrop1"/>
    <w:basedOn w:val="Normal"/>
    <w:next w:val="eAvropBrd"/>
    <w:rsid w:val="0002496B"/>
    <w:pPr>
      <w:numPr>
        <w:numId w:val="1"/>
      </w:numPr>
      <w:tabs>
        <w:tab w:val="left" w:pos="1418"/>
      </w:tabs>
      <w:spacing w:before="240"/>
      <w:outlineLvl w:val="0"/>
    </w:pPr>
    <w:rPr>
      <w:rFonts w:cs="Arial"/>
      <w:b/>
      <w:smallCaps/>
      <w:sz w:val="24"/>
      <w:szCs w:val="24"/>
    </w:rPr>
  </w:style>
  <w:style w:type="paragraph" w:customStyle="1" w:styleId="eAvropBrd">
    <w:name w:val="eAvropBröd"/>
    <w:basedOn w:val="Normal"/>
    <w:link w:val="eAvropBrdChar"/>
    <w:rsid w:val="0002496B"/>
    <w:pPr>
      <w:tabs>
        <w:tab w:val="left" w:pos="3969"/>
        <w:tab w:val="left" w:pos="5670"/>
        <w:tab w:val="decimal" w:pos="7938"/>
      </w:tabs>
      <w:spacing w:after="80"/>
      <w:ind w:left="1418"/>
    </w:pPr>
    <w:rPr>
      <w:sz w:val="18"/>
    </w:rPr>
  </w:style>
  <w:style w:type="paragraph" w:customStyle="1" w:styleId="eAvrop2">
    <w:name w:val="eAvrop2"/>
    <w:basedOn w:val="Normal"/>
    <w:next w:val="eAvropBrd"/>
    <w:link w:val="eAvrop2Char"/>
    <w:rsid w:val="0002496B"/>
    <w:pPr>
      <w:numPr>
        <w:ilvl w:val="1"/>
        <w:numId w:val="1"/>
      </w:numPr>
      <w:tabs>
        <w:tab w:val="left" w:pos="1418"/>
      </w:tabs>
      <w:spacing w:before="120"/>
      <w:outlineLvl w:val="1"/>
    </w:pPr>
    <w:rPr>
      <w:b/>
      <w:smallCaps/>
    </w:rPr>
  </w:style>
  <w:style w:type="paragraph" w:customStyle="1" w:styleId="eAvrop3">
    <w:name w:val="eAvrop3"/>
    <w:basedOn w:val="Numreradlista3"/>
    <w:next w:val="eAvropBrd"/>
    <w:rsid w:val="0002496B"/>
    <w:pPr>
      <w:numPr>
        <w:ilvl w:val="2"/>
        <w:numId w:val="1"/>
      </w:numPr>
      <w:tabs>
        <w:tab w:val="left" w:pos="1418"/>
      </w:tabs>
      <w:spacing w:before="120"/>
      <w:outlineLvl w:val="2"/>
    </w:pPr>
    <w:rPr>
      <w:b/>
      <w:sz w:val="18"/>
      <w:szCs w:val="18"/>
    </w:rPr>
  </w:style>
  <w:style w:type="paragraph" w:styleId="Numreradlista3">
    <w:name w:val="List Number 3"/>
    <w:basedOn w:val="Normal"/>
    <w:rsid w:val="0002496B"/>
    <w:pPr>
      <w:numPr>
        <w:numId w:val="4"/>
      </w:numPr>
    </w:pPr>
  </w:style>
  <w:style w:type="paragraph" w:customStyle="1" w:styleId="eAvrop4">
    <w:name w:val="eAvrop4"/>
    <w:basedOn w:val="Normal"/>
    <w:next w:val="eAvropBrd"/>
    <w:rsid w:val="0002496B"/>
    <w:pPr>
      <w:tabs>
        <w:tab w:val="left" w:pos="3969"/>
      </w:tabs>
      <w:spacing w:before="60"/>
      <w:ind w:left="1418"/>
    </w:pPr>
    <w:rPr>
      <w:b/>
      <w:smallCaps/>
      <w:kern w:val="28"/>
      <w:sz w:val="18"/>
      <w:szCs w:val="18"/>
    </w:rPr>
  </w:style>
  <w:style w:type="paragraph" w:customStyle="1" w:styleId="eAvropNotera">
    <w:name w:val="eAvropNotera"/>
    <w:basedOn w:val="eAvropBrd"/>
    <w:next w:val="eAvropBrd"/>
    <w:rsid w:val="0002496B"/>
    <w:pPr>
      <w:pBdr>
        <w:left w:val="single" w:sz="48" w:space="3" w:color="C0C0C0"/>
      </w:pBdr>
      <w:spacing w:before="60" w:after="60"/>
      <w:ind w:left="1644"/>
    </w:pPr>
    <w:rPr>
      <w:i/>
    </w:rPr>
  </w:style>
  <w:style w:type="paragraph" w:styleId="Sidhuvud">
    <w:name w:val="header"/>
    <w:basedOn w:val="Normal"/>
    <w:rsid w:val="0002496B"/>
    <w:pPr>
      <w:tabs>
        <w:tab w:val="center" w:pos="4819"/>
        <w:tab w:val="right" w:pos="9071"/>
      </w:tabs>
    </w:pPr>
    <w:rPr>
      <w:sz w:val="16"/>
    </w:rPr>
  </w:style>
  <w:style w:type="paragraph" w:styleId="Sidfot">
    <w:name w:val="footer"/>
    <w:basedOn w:val="Normal"/>
    <w:rsid w:val="0002496B"/>
    <w:pPr>
      <w:tabs>
        <w:tab w:val="center" w:pos="4819"/>
        <w:tab w:val="right" w:pos="9071"/>
      </w:tabs>
    </w:pPr>
    <w:rPr>
      <w:sz w:val="16"/>
    </w:rPr>
  </w:style>
  <w:style w:type="character" w:styleId="Sidnummer">
    <w:name w:val="page number"/>
    <w:basedOn w:val="Standardstycketeckensnitt"/>
    <w:rsid w:val="0002496B"/>
  </w:style>
  <w:style w:type="character" w:styleId="Hyperlnk">
    <w:name w:val="Hyperlink"/>
    <w:rPr>
      <w:color w:val="0000FF"/>
      <w:u w:val="single"/>
    </w:rPr>
  </w:style>
  <w:style w:type="paragraph" w:styleId="Numreradlista">
    <w:name w:val="List Number"/>
    <w:basedOn w:val="Normal"/>
    <w:rsid w:val="0002496B"/>
    <w:pPr>
      <w:numPr>
        <w:numId w:val="2"/>
      </w:numPr>
    </w:pPr>
  </w:style>
  <w:style w:type="paragraph" w:styleId="Listafortstt">
    <w:name w:val="List Continue"/>
    <w:basedOn w:val="Numreradlista"/>
    <w:next w:val="Normal"/>
    <w:pPr>
      <w:numPr>
        <w:numId w:val="0"/>
      </w:numPr>
      <w:tabs>
        <w:tab w:val="num" w:pos="567"/>
      </w:tabs>
      <w:spacing w:line="260" w:lineRule="exact"/>
      <w:ind w:left="567" w:hanging="567"/>
    </w:pPr>
  </w:style>
  <w:style w:type="paragraph" w:customStyle="1" w:styleId="eAvropPunkt">
    <w:name w:val="eAvropPunkt"/>
    <w:basedOn w:val="Punktlista"/>
    <w:rsid w:val="0002496B"/>
    <w:pPr>
      <w:numPr>
        <w:numId w:val="14"/>
      </w:numPr>
      <w:tabs>
        <w:tab w:val="left" w:pos="1644"/>
      </w:tabs>
      <w:spacing w:before="40"/>
      <w:ind w:left="1645" w:hanging="227"/>
    </w:pPr>
    <w:rPr>
      <w:sz w:val="18"/>
      <w:szCs w:val="18"/>
    </w:rPr>
  </w:style>
  <w:style w:type="paragraph" w:styleId="Punktlista">
    <w:name w:val="List Bullet"/>
    <w:basedOn w:val="Normal"/>
    <w:autoRedefine/>
    <w:rsid w:val="0002496B"/>
    <w:pPr>
      <w:numPr>
        <w:numId w:val="5"/>
      </w:numPr>
    </w:pPr>
  </w:style>
  <w:style w:type="paragraph" w:styleId="Innehll2">
    <w:name w:val="toc 2"/>
    <w:basedOn w:val="Normal"/>
    <w:next w:val="Normal"/>
    <w:autoRedefine/>
    <w:semiHidden/>
    <w:rsid w:val="0002496B"/>
    <w:pPr>
      <w:ind w:left="180"/>
    </w:pPr>
    <w:rPr>
      <w:sz w:val="18"/>
    </w:rPr>
  </w:style>
  <w:style w:type="paragraph" w:styleId="Innehll1">
    <w:name w:val="toc 1"/>
    <w:basedOn w:val="Normal"/>
    <w:next w:val="Normal"/>
    <w:autoRedefine/>
    <w:semiHidden/>
    <w:rsid w:val="0002496B"/>
    <w:rPr>
      <w:b/>
      <w:sz w:val="18"/>
    </w:rPr>
  </w:style>
  <w:style w:type="paragraph" w:styleId="Innehll4">
    <w:name w:val="toc 4"/>
    <w:basedOn w:val="Normal"/>
    <w:next w:val="Normal"/>
    <w:autoRedefine/>
    <w:semiHidden/>
    <w:rsid w:val="0002496B"/>
    <w:pPr>
      <w:ind w:left="600"/>
    </w:pPr>
  </w:style>
  <w:style w:type="paragraph" w:styleId="Innehll5">
    <w:name w:val="toc 5"/>
    <w:basedOn w:val="Normal"/>
    <w:next w:val="Normal"/>
    <w:autoRedefine/>
    <w:semiHidden/>
    <w:rsid w:val="0002496B"/>
    <w:pPr>
      <w:ind w:left="800"/>
    </w:pPr>
  </w:style>
  <w:style w:type="paragraph" w:styleId="Innehll6">
    <w:name w:val="toc 6"/>
    <w:basedOn w:val="Normal"/>
    <w:next w:val="Normal"/>
    <w:autoRedefine/>
    <w:semiHidden/>
    <w:rsid w:val="0002496B"/>
    <w:pPr>
      <w:ind w:left="1000"/>
    </w:pPr>
  </w:style>
  <w:style w:type="paragraph" w:styleId="Innehll7">
    <w:name w:val="toc 7"/>
    <w:basedOn w:val="Normal"/>
    <w:next w:val="Normal"/>
    <w:autoRedefine/>
    <w:semiHidden/>
    <w:rsid w:val="0002496B"/>
    <w:pPr>
      <w:ind w:left="1200"/>
    </w:pPr>
  </w:style>
  <w:style w:type="paragraph" w:styleId="Innehll8">
    <w:name w:val="toc 8"/>
    <w:basedOn w:val="Normal"/>
    <w:next w:val="Normal"/>
    <w:autoRedefine/>
    <w:semiHidden/>
    <w:rsid w:val="0002496B"/>
    <w:pPr>
      <w:ind w:left="1400"/>
    </w:pPr>
  </w:style>
  <w:style w:type="paragraph" w:styleId="Innehll9">
    <w:name w:val="toc 9"/>
    <w:basedOn w:val="Normal"/>
    <w:next w:val="Normal"/>
    <w:autoRedefine/>
    <w:semiHidden/>
    <w:rsid w:val="0002496B"/>
    <w:pPr>
      <w:ind w:left="1600"/>
    </w:pPr>
  </w:style>
  <w:style w:type="paragraph" w:styleId="Numreradlista2">
    <w:name w:val="List Number 2"/>
    <w:basedOn w:val="Normal"/>
    <w:rsid w:val="0002496B"/>
    <w:pPr>
      <w:numPr>
        <w:numId w:val="3"/>
      </w:numPr>
    </w:pPr>
  </w:style>
  <w:style w:type="paragraph" w:styleId="Innehll3">
    <w:name w:val="toc 3"/>
    <w:basedOn w:val="Normal"/>
    <w:next w:val="Normal"/>
    <w:autoRedefine/>
    <w:semiHidden/>
    <w:pPr>
      <w:ind w:left="360"/>
    </w:pPr>
    <w:rPr>
      <w:sz w:val="18"/>
    </w:rPr>
  </w:style>
  <w:style w:type="paragraph" w:styleId="Ballongtext">
    <w:name w:val="Balloon Text"/>
    <w:basedOn w:val="Normal"/>
    <w:semiHidden/>
    <w:rsid w:val="00134EFC"/>
    <w:rPr>
      <w:rFonts w:ascii="Tahoma" w:hAnsi="Tahoma" w:cs="Tahoma"/>
      <w:sz w:val="16"/>
      <w:szCs w:val="16"/>
    </w:rPr>
  </w:style>
  <w:style w:type="character" w:customStyle="1" w:styleId="eAvropBrdChar">
    <w:name w:val="eAvropBröd Char"/>
    <w:link w:val="eAvropBrd"/>
    <w:rsid w:val="0033027A"/>
    <w:rPr>
      <w:rFonts w:ascii="Verdana" w:hAnsi="Verdana"/>
      <w:sz w:val="18"/>
      <w:lang w:val="sv-SE" w:eastAsia="sv-SE" w:bidi="ar-SA"/>
    </w:rPr>
  </w:style>
  <w:style w:type="paragraph" w:customStyle="1" w:styleId="eBrd">
    <w:name w:val="eBröd"/>
    <w:basedOn w:val="Normal"/>
    <w:rsid w:val="0002496B"/>
    <w:pPr>
      <w:tabs>
        <w:tab w:val="left" w:pos="3969"/>
        <w:tab w:val="left" w:pos="5670"/>
        <w:tab w:val="decimal" w:pos="7938"/>
      </w:tabs>
      <w:spacing w:after="120"/>
    </w:pPr>
  </w:style>
  <w:style w:type="paragraph" w:customStyle="1" w:styleId="eRubrik1">
    <w:name w:val="eRubrik1"/>
    <w:basedOn w:val="Normal"/>
    <w:next w:val="Normal"/>
    <w:rsid w:val="0002496B"/>
    <w:pPr>
      <w:tabs>
        <w:tab w:val="left" w:pos="737"/>
        <w:tab w:val="num" w:pos="1202"/>
      </w:tabs>
      <w:spacing w:before="240"/>
      <w:ind w:left="432" w:hanging="432"/>
      <w:outlineLvl w:val="0"/>
    </w:pPr>
    <w:rPr>
      <w:rFonts w:cs="Arial"/>
      <w:b/>
      <w:sz w:val="28"/>
    </w:rPr>
  </w:style>
  <w:style w:type="paragraph" w:customStyle="1" w:styleId="eRubrik2">
    <w:name w:val="eRubrik2"/>
    <w:basedOn w:val="Normal"/>
    <w:next w:val="Normal"/>
    <w:rsid w:val="0002496B"/>
    <w:pPr>
      <w:tabs>
        <w:tab w:val="left" w:pos="737"/>
        <w:tab w:val="num" w:pos="1202"/>
      </w:tabs>
      <w:spacing w:before="144"/>
      <w:ind w:left="432" w:hanging="432"/>
      <w:outlineLvl w:val="1"/>
    </w:pPr>
    <w:rPr>
      <w:b/>
      <w:sz w:val="24"/>
    </w:rPr>
  </w:style>
  <w:style w:type="paragraph" w:customStyle="1" w:styleId="eRubrik3">
    <w:name w:val="eRubrik3"/>
    <w:basedOn w:val="Normal"/>
    <w:next w:val="Normal"/>
    <w:rsid w:val="0002496B"/>
    <w:pPr>
      <w:tabs>
        <w:tab w:val="left" w:pos="737"/>
        <w:tab w:val="num" w:pos="1202"/>
      </w:tabs>
      <w:spacing w:before="120"/>
      <w:ind w:left="432" w:hanging="432"/>
      <w:outlineLvl w:val="2"/>
    </w:pPr>
    <w:rPr>
      <w:b/>
      <w:szCs w:val="18"/>
    </w:rPr>
  </w:style>
  <w:style w:type="paragraph" w:customStyle="1" w:styleId="eRubrik4">
    <w:name w:val="eRubrik4"/>
    <w:basedOn w:val="Normal"/>
    <w:next w:val="eBrd"/>
    <w:rsid w:val="0002496B"/>
    <w:pPr>
      <w:tabs>
        <w:tab w:val="left" w:pos="3969"/>
      </w:tabs>
      <w:spacing w:after="120"/>
    </w:pPr>
    <w:rPr>
      <w:b/>
      <w:kern w:val="28"/>
      <w:szCs w:val="18"/>
    </w:rPr>
  </w:style>
  <w:style w:type="paragraph" w:customStyle="1" w:styleId="eDold">
    <w:name w:val="eDold"/>
    <w:basedOn w:val="eBrd"/>
    <w:rsid w:val="0002496B"/>
    <w:rPr>
      <w:color w:val="FF0000"/>
    </w:rPr>
  </w:style>
  <w:style w:type="paragraph" w:customStyle="1" w:styleId="e-Avrop1">
    <w:name w:val="e-Avrop1"/>
    <w:basedOn w:val="Normal"/>
    <w:next w:val="Normal"/>
    <w:rsid w:val="0002496B"/>
    <w:pPr>
      <w:tabs>
        <w:tab w:val="left" w:pos="1418"/>
        <w:tab w:val="num" w:pos="1486"/>
      </w:tabs>
      <w:spacing w:before="240"/>
      <w:ind w:left="1486" w:hanging="1202"/>
      <w:outlineLvl w:val="0"/>
    </w:pPr>
    <w:rPr>
      <w:rFonts w:cs="Arial"/>
      <w:b/>
      <w:smallCaps/>
      <w:sz w:val="24"/>
    </w:rPr>
  </w:style>
  <w:style w:type="paragraph" w:customStyle="1" w:styleId="e-Avrop2">
    <w:name w:val="e-Avrop2"/>
    <w:basedOn w:val="Normal"/>
    <w:next w:val="Normal"/>
    <w:rsid w:val="0002496B"/>
    <w:pPr>
      <w:tabs>
        <w:tab w:val="left" w:pos="1418"/>
        <w:tab w:val="num" w:pos="1486"/>
      </w:tabs>
      <w:spacing w:before="120"/>
      <w:ind w:left="1486" w:hanging="1032"/>
      <w:outlineLvl w:val="1"/>
    </w:pPr>
    <w:rPr>
      <w:b/>
      <w:smallCaps/>
    </w:rPr>
  </w:style>
  <w:style w:type="paragraph" w:customStyle="1" w:styleId="e-Avrop3">
    <w:name w:val="e-Avrop3"/>
    <w:basedOn w:val="Normal"/>
    <w:next w:val="Normal"/>
    <w:rsid w:val="0002496B"/>
    <w:pPr>
      <w:tabs>
        <w:tab w:val="left" w:pos="1418"/>
        <w:tab w:val="num" w:pos="1486"/>
      </w:tabs>
      <w:spacing w:before="120"/>
      <w:ind w:left="1486" w:hanging="976"/>
      <w:outlineLvl w:val="2"/>
    </w:pPr>
    <w:rPr>
      <w:b/>
      <w:szCs w:val="18"/>
    </w:rPr>
  </w:style>
  <w:style w:type="paragraph" w:styleId="Listafortstt2">
    <w:name w:val="List Continue 2"/>
    <w:basedOn w:val="Normal"/>
    <w:rsid w:val="0002496B"/>
    <w:pPr>
      <w:spacing w:after="120"/>
      <w:ind w:left="566"/>
    </w:pPr>
  </w:style>
  <w:style w:type="character" w:styleId="AnvndHyperlnk">
    <w:name w:val="FollowedHyperlink"/>
    <w:rsid w:val="00F337AF"/>
    <w:rPr>
      <w:color w:val="954F72"/>
      <w:u w:val="single"/>
    </w:rPr>
  </w:style>
  <w:style w:type="character" w:customStyle="1" w:styleId="eAvrop2Char">
    <w:name w:val="eAvrop2 Char"/>
    <w:link w:val="eAvrop2"/>
    <w:locked/>
    <w:rsid w:val="00A71169"/>
    <w:rPr>
      <w:rFonts w:ascii="Verdana" w:hAnsi="Verdana"/>
      <w:b/>
      <w:smallCaps/>
    </w:rPr>
  </w:style>
  <w:style w:type="character" w:styleId="Olstomnmnande">
    <w:name w:val="Unresolved Mention"/>
    <w:uiPriority w:val="99"/>
    <w:semiHidden/>
    <w:unhideWhenUsed/>
    <w:rsid w:val="00C54F21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70074A"/>
    <w:pPr>
      <w:ind w:left="720"/>
      <w:contextualSpacing/>
    </w:pPr>
  </w:style>
  <w:style w:type="table" w:styleId="Tabellrutnt">
    <w:name w:val="Table Grid"/>
    <w:basedOn w:val="Normaltabell"/>
    <w:rsid w:val="0045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Koncern\Eavrop\Mall\Format\e_Numme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e_Nummer.dot</Template>
  <TotalTime>1</TotalTime>
  <Pages>1</Pages>
  <Words>378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Karlstads kommun</vt:lpstr>
    </vt:vector>
  </TitlesOfParts>
  <Company>e-Avrop AB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Karlstads kommun</dc:title>
  <dc:subject>Fråga2 kommersiella villkor tjänster</dc:subject>
  <dc:creator>Rikard Blom e-Avrop AB</dc:creator>
  <cp:keywords>Upphandlingsstöd</cp:keywords>
  <dc:description>Tilläggsprogram för MS-Office ® Upphandlingsstöd för Access &amp; SQL-Server för kvalitetssäkrad upphandlng._x000d_© Copyright 1999-2003_x000d_   e-Avrop AB med ensamrätt.</dc:description>
  <cp:lastModifiedBy>Amanda Sanchez</cp:lastModifiedBy>
  <cp:revision>2</cp:revision>
  <cp:lastPrinted>2011-05-31T07:05:00Z</cp:lastPrinted>
  <dcterms:created xsi:type="dcterms:W3CDTF">2023-12-22T09:10:00Z</dcterms:created>
  <dcterms:modified xsi:type="dcterms:W3CDTF">2023-12-22T09:10:00Z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Type">
    <vt:lpwstr>1780</vt:lpwstr>
  </property>
</Properties>
</file>